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B5" w:rsidRDefault="00BD7629" w:rsidP="00E173B5">
      <w:pPr>
        <w:rPr>
          <w:rFonts w:cstheme="minorHAnsi"/>
          <w:sz w:val="36"/>
          <w:szCs w:val="32"/>
        </w:rPr>
      </w:pPr>
      <w:r w:rsidRPr="00146D04">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53340</wp:posOffset>
                </wp:positionH>
                <wp:positionV relativeFrom="paragraph">
                  <wp:posOffset>45085</wp:posOffset>
                </wp:positionV>
                <wp:extent cx="6821170" cy="4637405"/>
                <wp:effectExtent l="38100" t="38100" r="36830" b="29845"/>
                <wp:wrapTight wrapText="bothSides">
                  <wp:wrapPolygon edited="0">
                    <wp:start x="-121" y="-177"/>
                    <wp:lineTo x="-121" y="21650"/>
                    <wp:lineTo x="21656" y="21650"/>
                    <wp:lineTo x="21656" y="-177"/>
                    <wp:lineTo x="-121" y="-177"/>
                  </wp:wrapPolygon>
                </wp:wrapTight>
                <wp:docPr id="3" name="Text Box 3"/>
                <wp:cNvGraphicFramePr/>
                <a:graphic xmlns:a="http://schemas.openxmlformats.org/drawingml/2006/main">
                  <a:graphicData uri="http://schemas.microsoft.com/office/word/2010/wordprocessingShape">
                    <wps:wsp>
                      <wps:cNvSpPr txBox="1"/>
                      <wps:spPr>
                        <a:xfrm>
                          <a:off x="0" y="0"/>
                          <a:ext cx="6821170" cy="4637405"/>
                        </a:xfrm>
                        <a:prstGeom prst="rect">
                          <a:avLst/>
                        </a:prstGeom>
                        <a:gradFill flip="none" rotWithShape="1">
                          <a:gsLst>
                            <a:gs pos="0">
                              <a:srgbClr val="CC00CC"/>
                            </a:gs>
                            <a:gs pos="72000">
                              <a:schemeClr val="bg1"/>
                            </a:gs>
                            <a:gs pos="60000">
                              <a:srgbClr val="CC00CC"/>
                            </a:gs>
                            <a:gs pos="46000">
                              <a:schemeClr val="bg1"/>
                            </a:gs>
                            <a:gs pos="31000">
                              <a:srgbClr val="00B0F0"/>
                            </a:gs>
                            <a:gs pos="18000">
                              <a:schemeClr val="bg1"/>
                            </a:gs>
                            <a:gs pos="97312">
                              <a:srgbClr val="CC00CC"/>
                            </a:gs>
                            <a:gs pos="86000">
                              <a:srgbClr val="00B0F0"/>
                            </a:gs>
                          </a:gsLst>
                          <a:lin ang="2700000" scaled="1"/>
                          <a:tileRect/>
                        </a:gradFill>
                        <a:ln w="66675" cmpd="thickThin">
                          <a:solidFill>
                            <a:srgbClr val="CC00CC"/>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4D041E" w:rsidRDefault="001C7F0C" w:rsidP="00343DCF">
                            <w:pPr>
                              <w:tabs>
                                <w:tab w:val="left" w:pos="7380"/>
                              </w:tabs>
                              <w:jc w:val="center"/>
                              <w:rPr>
                                <w:b/>
                                <w:color w:val="000000" w:themeColor="text1"/>
                                <w:sz w:val="36"/>
                                <w:szCs w:val="36"/>
                              </w:rPr>
                            </w:pPr>
                            <w:r>
                              <w:rPr>
                                <w:b/>
                                <w:color w:val="000000" w:themeColor="text1"/>
                                <w:sz w:val="36"/>
                                <w:szCs w:val="36"/>
                              </w:rPr>
                              <w:t>Proverbs 24:1</w:t>
                            </w:r>
                            <w:r w:rsidR="00A42B21">
                              <w:rPr>
                                <w:b/>
                                <w:color w:val="000000" w:themeColor="text1"/>
                                <w:sz w:val="36"/>
                                <w:szCs w:val="36"/>
                              </w:rPr>
                              <w:t>5</w:t>
                            </w:r>
                            <w:r w:rsidR="00B3689C" w:rsidRPr="004D041E">
                              <w:rPr>
                                <w:b/>
                                <w:color w:val="000000" w:themeColor="text1"/>
                                <w:sz w:val="36"/>
                                <w:szCs w:val="36"/>
                              </w:rPr>
                              <w:t>-</w:t>
                            </w:r>
                            <w:r w:rsidR="00A42B21">
                              <w:rPr>
                                <w:b/>
                                <w:color w:val="000000" w:themeColor="text1"/>
                                <w:sz w:val="36"/>
                                <w:szCs w:val="36"/>
                              </w:rPr>
                              <w:t>20</w:t>
                            </w:r>
                          </w:p>
                          <w:p w:rsidR="00A42B21" w:rsidRPr="00A42B21" w:rsidRDefault="00A42B21" w:rsidP="00A42B21">
                            <w:pPr>
                              <w:rPr>
                                <w:b/>
                                <w:color w:val="000000" w:themeColor="text1"/>
                                <w:sz w:val="36"/>
                                <w:szCs w:val="36"/>
                              </w:rPr>
                            </w:pPr>
                            <w:r w:rsidRPr="00A42B21">
                              <w:rPr>
                                <w:b/>
                                <w:color w:val="000000" w:themeColor="text1"/>
                                <w:sz w:val="36"/>
                                <w:szCs w:val="36"/>
                              </w:rPr>
                              <w:t>Lay not wait, O wicked man, against the dwelling of the righteous; spoil not his resting place:</w:t>
                            </w:r>
                          </w:p>
                          <w:p w:rsidR="00A42B21" w:rsidRPr="00A42B21" w:rsidRDefault="00A42B21" w:rsidP="00A42B21">
                            <w:pPr>
                              <w:rPr>
                                <w:b/>
                                <w:color w:val="000000" w:themeColor="text1"/>
                                <w:sz w:val="36"/>
                                <w:szCs w:val="36"/>
                              </w:rPr>
                            </w:pPr>
                            <w:r w:rsidRPr="00A42B21">
                              <w:rPr>
                                <w:b/>
                                <w:color w:val="000000" w:themeColor="text1"/>
                                <w:sz w:val="36"/>
                                <w:szCs w:val="36"/>
                              </w:rPr>
                              <w:t>For a just man falleth seven times, and riseth up again: but the wicked shall fall into mischief.</w:t>
                            </w:r>
                          </w:p>
                          <w:p w:rsidR="00A42B21" w:rsidRPr="00A42B21" w:rsidRDefault="00A42B21" w:rsidP="00A42B21">
                            <w:pPr>
                              <w:rPr>
                                <w:b/>
                                <w:color w:val="000000" w:themeColor="text1"/>
                                <w:sz w:val="36"/>
                                <w:szCs w:val="36"/>
                              </w:rPr>
                            </w:pPr>
                            <w:r w:rsidRPr="00A42B21">
                              <w:rPr>
                                <w:b/>
                                <w:color w:val="000000" w:themeColor="text1"/>
                                <w:sz w:val="36"/>
                                <w:szCs w:val="36"/>
                              </w:rPr>
                              <w:t>Rejoice not when thine enemy falleth, and let not thine heart be glad when he stumbleth:</w:t>
                            </w:r>
                          </w:p>
                          <w:p w:rsidR="00A42B21" w:rsidRPr="00A42B21" w:rsidRDefault="00A42B21" w:rsidP="00A42B21">
                            <w:pPr>
                              <w:rPr>
                                <w:b/>
                                <w:color w:val="000000" w:themeColor="text1"/>
                                <w:sz w:val="36"/>
                                <w:szCs w:val="36"/>
                              </w:rPr>
                            </w:pPr>
                            <w:r w:rsidRPr="00A42B21">
                              <w:rPr>
                                <w:b/>
                                <w:color w:val="000000" w:themeColor="text1"/>
                                <w:sz w:val="36"/>
                                <w:szCs w:val="36"/>
                              </w:rPr>
                              <w:t>Lest the Lord see it, and it displease him, and he turn away his wrath from him.</w:t>
                            </w:r>
                          </w:p>
                          <w:p w:rsidR="00A42B21" w:rsidRPr="00A42B21" w:rsidRDefault="00A42B21" w:rsidP="00A42B21">
                            <w:pPr>
                              <w:rPr>
                                <w:b/>
                                <w:color w:val="000000" w:themeColor="text1"/>
                                <w:sz w:val="36"/>
                                <w:szCs w:val="36"/>
                              </w:rPr>
                            </w:pPr>
                            <w:r w:rsidRPr="00A42B21">
                              <w:rPr>
                                <w:b/>
                                <w:color w:val="000000" w:themeColor="text1"/>
                                <w:sz w:val="36"/>
                                <w:szCs w:val="36"/>
                              </w:rPr>
                              <w:t>Fret not thyself because of evil men, neither be thou envious at the wicked:</w:t>
                            </w:r>
                          </w:p>
                          <w:p w:rsidR="00737EE2" w:rsidRPr="004D041E" w:rsidRDefault="00A42B21" w:rsidP="00A42B21">
                            <w:pPr>
                              <w:rPr>
                                <w:b/>
                                <w:color w:val="000000" w:themeColor="text1"/>
                                <w:sz w:val="36"/>
                                <w:szCs w:val="36"/>
                              </w:rPr>
                            </w:pPr>
                            <w:r w:rsidRPr="00A42B21">
                              <w:rPr>
                                <w:b/>
                                <w:color w:val="000000" w:themeColor="text1"/>
                                <w:sz w:val="36"/>
                                <w:szCs w:val="36"/>
                              </w:rPr>
                              <w:t>For there shall be no reward to the evil man; the candle of the wicked shall be put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3.55pt;width:537.1pt;height:36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" fillcolor="#c0c" strokecolor="#c0c" strokeweight="5.25pt">
                <v:fill color2="#c0c" rotate="t" angle="45" colors="0 #c0c;11796f white;20316f #00b0f0;30147f white;39322f #c0c;47186f white;56361f #00b0f0;63774f #c0c" focus="100%" type="gradient"/>
                <v:stroke linestyle="thickThin"/>
                <v:textbox>
                  <w:txbxContent>
                    <w:p w:rsidR="00F04B92" w:rsidRPr="004D041E" w:rsidRDefault="001C7F0C" w:rsidP="00343DCF">
                      <w:pPr>
                        <w:tabs>
                          <w:tab w:val="left" w:pos="7380"/>
                        </w:tabs>
                        <w:jc w:val="center"/>
                        <w:rPr>
                          <w:b/>
                          <w:color w:val="000000" w:themeColor="text1"/>
                          <w:sz w:val="36"/>
                          <w:szCs w:val="36"/>
                        </w:rPr>
                      </w:pPr>
                      <w:r>
                        <w:rPr>
                          <w:b/>
                          <w:color w:val="000000" w:themeColor="text1"/>
                          <w:sz w:val="36"/>
                          <w:szCs w:val="36"/>
                        </w:rPr>
                        <w:t>Proverbs 24:1</w:t>
                      </w:r>
                      <w:r w:rsidR="00A42B21">
                        <w:rPr>
                          <w:b/>
                          <w:color w:val="000000" w:themeColor="text1"/>
                          <w:sz w:val="36"/>
                          <w:szCs w:val="36"/>
                        </w:rPr>
                        <w:t>5</w:t>
                      </w:r>
                      <w:r w:rsidR="00B3689C" w:rsidRPr="004D041E">
                        <w:rPr>
                          <w:b/>
                          <w:color w:val="000000" w:themeColor="text1"/>
                          <w:sz w:val="36"/>
                          <w:szCs w:val="36"/>
                        </w:rPr>
                        <w:t>-</w:t>
                      </w:r>
                      <w:r w:rsidR="00A42B21">
                        <w:rPr>
                          <w:b/>
                          <w:color w:val="000000" w:themeColor="text1"/>
                          <w:sz w:val="36"/>
                          <w:szCs w:val="36"/>
                        </w:rPr>
                        <w:t>20</w:t>
                      </w:r>
                    </w:p>
                    <w:p w:rsidR="00A42B21" w:rsidRPr="00A42B21" w:rsidRDefault="00A42B21" w:rsidP="00A42B21">
                      <w:pPr>
                        <w:rPr>
                          <w:b/>
                          <w:color w:val="000000" w:themeColor="text1"/>
                          <w:sz w:val="36"/>
                          <w:szCs w:val="36"/>
                        </w:rPr>
                      </w:pPr>
                      <w:r w:rsidRPr="00A42B21">
                        <w:rPr>
                          <w:b/>
                          <w:color w:val="000000" w:themeColor="text1"/>
                          <w:sz w:val="36"/>
                          <w:szCs w:val="36"/>
                        </w:rPr>
                        <w:t>Lay not wait, O wicked man, against the dwelling of the righteous; spoil not his resting place:</w:t>
                      </w:r>
                    </w:p>
                    <w:p w:rsidR="00A42B21" w:rsidRPr="00A42B21" w:rsidRDefault="00A42B21" w:rsidP="00A42B21">
                      <w:pPr>
                        <w:rPr>
                          <w:b/>
                          <w:color w:val="000000" w:themeColor="text1"/>
                          <w:sz w:val="36"/>
                          <w:szCs w:val="36"/>
                        </w:rPr>
                      </w:pPr>
                      <w:r w:rsidRPr="00A42B21">
                        <w:rPr>
                          <w:b/>
                          <w:color w:val="000000" w:themeColor="text1"/>
                          <w:sz w:val="36"/>
                          <w:szCs w:val="36"/>
                        </w:rPr>
                        <w:t>For a just man falleth seven times, and riseth up again: but the wicked shall fall into mischief.</w:t>
                      </w:r>
                    </w:p>
                    <w:p w:rsidR="00A42B21" w:rsidRPr="00A42B21" w:rsidRDefault="00A42B21" w:rsidP="00A42B21">
                      <w:pPr>
                        <w:rPr>
                          <w:b/>
                          <w:color w:val="000000" w:themeColor="text1"/>
                          <w:sz w:val="36"/>
                          <w:szCs w:val="36"/>
                        </w:rPr>
                      </w:pPr>
                      <w:r w:rsidRPr="00A42B21">
                        <w:rPr>
                          <w:b/>
                          <w:color w:val="000000" w:themeColor="text1"/>
                          <w:sz w:val="36"/>
                          <w:szCs w:val="36"/>
                        </w:rPr>
                        <w:t>Rejoice not when thine enemy falleth, and let not thine heart be glad when he stumbleth:</w:t>
                      </w:r>
                    </w:p>
                    <w:p w:rsidR="00A42B21" w:rsidRPr="00A42B21" w:rsidRDefault="00A42B21" w:rsidP="00A42B21">
                      <w:pPr>
                        <w:rPr>
                          <w:b/>
                          <w:color w:val="000000" w:themeColor="text1"/>
                          <w:sz w:val="36"/>
                          <w:szCs w:val="36"/>
                        </w:rPr>
                      </w:pPr>
                      <w:r w:rsidRPr="00A42B21">
                        <w:rPr>
                          <w:b/>
                          <w:color w:val="000000" w:themeColor="text1"/>
                          <w:sz w:val="36"/>
                          <w:szCs w:val="36"/>
                        </w:rPr>
                        <w:t>Lest the Lord see it, and it displease him, and he turn away his wrath from him.</w:t>
                      </w:r>
                    </w:p>
                    <w:p w:rsidR="00A42B21" w:rsidRPr="00A42B21" w:rsidRDefault="00A42B21" w:rsidP="00A42B21">
                      <w:pPr>
                        <w:rPr>
                          <w:b/>
                          <w:color w:val="000000" w:themeColor="text1"/>
                          <w:sz w:val="36"/>
                          <w:szCs w:val="36"/>
                        </w:rPr>
                      </w:pPr>
                      <w:r w:rsidRPr="00A42B21">
                        <w:rPr>
                          <w:b/>
                          <w:color w:val="000000" w:themeColor="text1"/>
                          <w:sz w:val="36"/>
                          <w:szCs w:val="36"/>
                        </w:rPr>
                        <w:t>Fret not thyself because of evil men, neither be thou envious at the wicked:</w:t>
                      </w:r>
                    </w:p>
                    <w:p w:rsidR="00737EE2" w:rsidRPr="004D041E" w:rsidRDefault="00A42B21" w:rsidP="00A42B21">
                      <w:pPr>
                        <w:rPr>
                          <w:b/>
                          <w:color w:val="000000" w:themeColor="text1"/>
                          <w:sz w:val="36"/>
                          <w:szCs w:val="36"/>
                        </w:rPr>
                      </w:pPr>
                      <w:r w:rsidRPr="00A42B21">
                        <w:rPr>
                          <w:b/>
                          <w:color w:val="000000" w:themeColor="text1"/>
                          <w:sz w:val="36"/>
                          <w:szCs w:val="36"/>
                        </w:rPr>
                        <w:t>For there shall be no reward to the evil man; the candle of the wicked shall be put out.</w:t>
                      </w:r>
                    </w:p>
                  </w:txbxContent>
                </v:textbox>
                <w10:wrap type="tight" anchorx="margin"/>
              </v:shape>
            </w:pict>
          </mc:Fallback>
        </mc:AlternateContent>
      </w:r>
      <w:r w:rsidR="00CE7C4F">
        <w:rPr>
          <w:rFonts w:cstheme="minorHAnsi"/>
          <w:sz w:val="36"/>
          <w:szCs w:val="32"/>
        </w:rPr>
        <w:t xml:space="preserve">We know that God protects His people!  God </w:t>
      </w:r>
      <w:r w:rsidR="00083441">
        <w:rPr>
          <w:rFonts w:cstheme="minorHAnsi"/>
          <w:sz w:val="36"/>
          <w:szCs w:val="32"/>
        </w:rPr>
        <w:t>does</w:t>
      </w:r>
      <w:r w:rsidR="00CE7C4F">
        <w:rPr>
          <w:rFonts w:cstheme="minorHAnsi"/>
          <w:sz w:val="36"/>
          <w:szCs w:val="32"/>
        </w:rPr>
        <w:t xml:space="preserve"> allow </w:t>
      </w:r>
      <w:r w:rsidR="00083441">
        <w:rPr>
          <w:rFonts w:cstheme="minorHAnsi"/>
          <w:sz w:val="36"/>
          <w:szCs w:val="32"/>
        </w:rPr>
        <w:t xml:space="preserve">us </w:t>
      </w:r>
      <w:r w:rsidR="00CE7C4F">
        <w:rPr>
          <w:rFonts w:cstheme="minorHAnsi"/>
          <w:sz w:val="36"/>
          <w:szCs w:val="32"/>
        </w:rPr>
        <w:t xml:space="preserve">to be instructed by the consequences of </w:t>
      </w:r>
      <w:r w:rsidR="00083441">
        <w:rPr>
          <w:rFonts w:cstheme="minorHAnsi"/>
          <w:sz w:val="36"/>
          <w:szCs w:val="32"/>
        </w:rPr>
        <w:t>our</w:t>
      </w:r>
      <w:r w:rsidR="00CE7C4F">
        <w:rPr>
          <w:rFonts w:cstheme="minorHAnsi"/>
          <w:sz w:val="36"/>
          <w:szCs w:val="32"/>
        </w:rPr>
        <w:t xml:space="preserve"> actions, of course, but </w:t>
      </w:r>
      <w:r w:rsidR="00083441">
        <w:rPr>
          <w:rFonts w:cstheme="minorHAnsi"/>
          <w:sz w:val="36"/>
          <w:szCs w:val="32"/>
        </w:rPr>
        <w:t>that is what’s best for us</w:t>
      </w:r>
      <w:r w:rsidR="00CE7C4F">
        <w:rPr>
          <w:rFonts w:cstheme="minorHAnsi"/>
          <w:sz w:val="36"/>
          <w:szCs w:val="32"/>
        </w:rPr>
        <w:t>.  God intervenes to help His people</w:t>
      </w:r>
      <w:r w:rsidR="00083441">
        <w:rPr>
          <w:rFonts w:cstheme="minorHAnsi"/>
          <w:sz w:val="36"/>
          <w:szCs w:val="32"/>
        </w:rPr>
        <w:t xml:space="preserve"> in calamity</w:t>
      </w:r>
      <w:r w:rsidR="00CE7C4F">
        <w:rPr>
          <w:rFonts w:cstheme="minorHAnsi"/>
          <w:sz w:val="36"/>
          <w:szCs w:val="32"/>
        </w:rPr>
        <w:t xml:space="preserve">, but the wicked are overthrown.  </w:t>
      </w:r>
      <w:r w:rsidR="00083441">
        <w:rPr>
          <w:rFonts w:cstheme="minorHAnsi"/>
          <w:sz w:val="36"/>
          <w:szCs w:val="32"/>
        </w:rPr>
        <w:t xml:space="preserve">We are warned in the next several verses about having the right attitude toward others, particularly to the wicked.  We aren’t supposed to be glad when (inevitably) bad things happen them.  We aren’t supposed to be anxious about the wicked or envious of them.  Taken together, this seems to be largely a question of focus.  Our focus is supposed to be on God, and our relationship to Him.  But it’s pretty easy to let the focus slip!  These verses tell us that we aren’t supposed to feel good or bad or afraid or jealous or anything else regarding the wicked!  These verses tell us essentially: “Never mind them.  They’re doomed.  Focus on what you’re meant to be doing so that you don’t join them!”  It’s freeing!  We don’t need to split our focus—just keep it on God!  </w:t>
      </w:r>
    </w:p>
    <w:p w:rsidR="00CB1BFC" w:rsidRPr="00083441" w:rsidRDefault="00083441" w:rsidP="00487F1E">
      <w:pPr>
        <w:rPr>
          <w:rFonts w:cstheme="minorHAnsi"/>
          <w:b/>
          <w:sz w:val="40"/>
          <w:szCs w:val="32"/>
        </w:rPr>
      </w:pPr>
      <w:r w:rsidRPr="00083441">
        <w:rPr>
          <w:noProof/>
        </w:rPr>
        <w:lastRenderedPageBreak/>
        <w:drawing>
          <wp:anchor distT="0" distB="0" distL="114300" distR="114300" simplePos="0" relativeHeight="251660288" behindDoc="1" locked="0" layoutInCell="1" allowOverlap="1">
            <wp:simplePos x="0" y="0"/>
            <wp:positionH relativeFrom="column">
              <wp:posOffset>-55880</wp:posOffset>
            </wp:positionH>
            <wp:positionV relativeFrom="paragraph">
              <wp:posOffset>0</wp:posOffset>
            </wp:positionV>
            <wp:extent cx="2419350" cy="2784475"/>
            <wp:effectExtent l="0" t="0" r="0" b="0"/>
            <wp:wrapTight wrapText="bothSides">
              <wp:wrapPolygon edited="0">
                <wp:start x="0" y="0"/>
                <wp:lineTo x="0" y="21428"/>
                <wp:lineTo x="21430" y="21428"/>
                <wp:lineTo x="21430" y="0"/>
                <wp:lineTo x="0" y="0"/>
              </wp:wrapPolygon>
            </wp:wrapTight>
            <wp:docPr id="2" name="Picture 2" descr="Starling - British Wildlife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g - British Wildlife Wik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352" r="18527"/>
                    <a:stretch/>
                  </pic:blipFill>
                  <pic:spPr bwMode="auto">
                    <a:xfrm flipH="1">
                      <a:off x="0" y="0"/>
                      <a:ext cx="2419350" cy="278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3441">
        <w:rPr>
          <w:rFonts w:cstheme="minorHAnsi"/>
          <w:b/>
          <w:sz w:val="36"/>
          <w:szCs w:val="32"/>
        </w:rPr>
        <w:t>Starlings and Stripes</w:t>
      </w:r>
    </w:p>
    <w:p w:rsidR="00083441" w:rsidRDefault="00083441" w:rsidP="00487F1E">
      <w:pPr>
        <w:rPr>
          <w:noProof/>
          <w:sz w:val="36"/>
          <w:szCs w:val="34"/>
        </w:rPr>
      </w:pPr>
      <w:r>
        <w:rPr>
          <w:noProof/>
          <w:sz w:val="36"/>
          <w:szCs w:val="34"/>
        </w:rPr>
        <w:t xml:space="preserve">There was once a starling called Arnie.  And Arnie is helping scientists understand how birds percieve their environment as they fly.  Starlings are gregarious, active birds that tend to prefer open country.  Their flights are strong and direct.  A flying starling can move very quickly.  Scientists were interested in the way that birds process rapidly changing visual input during flight.  Hence, Arnie.  The scientists set up an artificial corridor of boards painted with black and white stripes.  Initially, the stripes were oriented horizontally.   Arnie flew through this corridor repeatedly, and the scientists averaged his times.  Then the scientists changed the corridor, so that the lines were oriented vertically.  Once again, Arnie’s times were averaged.  When the stripes were oriented horizontally, he averaged 16.5 ft/sec.  When flying between the vertical stripes, he only averaged 15.3 ft/sec.  Changing the orientation of the stripes on the walls actually slowed him down!  It’s thought that Arnie percieves the smooth, continuous horizontal lines as an open environment.  The constantly changing black and white pattern of the vertical lines, on the other hand, might be percieved as a series of potential obstacles in a cluttered environment.  So Arnie slows down to give himself more time to avoid a possible collision.  Of course, we know that stripes on a wall can’t really interfere with Arnie’s speed.  It’s his perception of the stripes which causes the issue.  He is inclined to focus on the walls rather than keep his eyes on the goal at the end of the corridor.  We humans also tend to focus on the wrong thing!  Of course, for Arnie, this is probably a wise choice which helps him watch for predators and avoid flying into things.  But if we fail to focus on our goals—becoming like Jesus—then we’re likely to fly into something a lot more damaging than a tree!  </w:t>
      </w:r>
    </w:p>
    <w:p w:rsidR="00693CFC" w:rsidRPr="00693CFC" w:rsidRDefault="00903431" w:rsidP="00EB5C08">
      <w:pPr>
        <w:tabs>
          <w:tab w:val="right" w:pos="10800"/>
        </w:tabs>
        <w:rPr>
          <w:noProof/>
          <w:sz w:val="48"/>
          <w:szCs w:val="48"/>
        </w:rPr>
      </w:pPr>
      <w:r>
        <w:rPr>
          <w:noProof/>
          <w:sz w:val="48"/>
          <w:szCs w:val="48"/>
        </w:rPr>
        <w:lastRenderedPageBreak/>
        <w:t>Amazon Prime</w:t>
      </w:r>
    </w:p>
    <w:p w:rsidR="00083441" w:rsidRDefault="00083441" w:rsidP="001F641A">
      <w:pPr>
        <w:tabs>
          <w:tab w:val="right" w:pos="10800"/>
        </w:tabs>
        <w:rPr>
          <w:rFonts w:cstheme="minorHAnsi"/>
          <w:sz w:val="48"/>
          <w:szCs w:val="30"/>
        </w:rPr>
      </w:pPr>
    </w:p>
    <w:p w:rsidR="00CB1623" w:rsidRDefault="00083441" w:rsidP="001F641A">
      <w:pPr>
        <w:tabs>
          <w:tab w:val="right" w:pos="10800"/>
        </w:tabs>
        <w:rPr>
          <w:rFonts w:cstheme="minorHAnsi"/>
          <w:sz w:val="48"/>
          <w:szCs w:val="30"/>
        </w:rPr>
      </w:pPr>
      <w:r>
        <w:rPr>
          <w:rFonts w:cstheme="minorHAnsi"/>
          <w:sz w:val="48"/>
          <w:szCs w:val="30"/>
        </w:rPr>
        <w:t>Inside Animal Minds</w:t>
      </w:r>
    </w:p>
    <w:p w:rsidR="00083441" w:rsidRDefault="00083441" w:rsidP="001F641A">
      <w:pPr>
        <w:tabs>
          <w:tab w:val="right" w:pos="10800"/>
        </w:tabs>
        <w:rPr>
          <w:rFonts w:cstheme="minorHAnsi"/>
          <w:sz w:val="48"/>
          <w:szCs w:val="30"/>
        </w:rPr>
      </w:pPr>
      <w:r>
        <w:rPr>
          <w:rFonts w:cstheme="minorHAnsi"/>
          <w:sz w:val="48"/>
          <w:szCs w:val="30"/>
        </w:rPr>
        <w:t xml:space="preserve">Episode 2:  “Dogs and </w:t>
      </w:r>
      <w:r w:rsidR="00E31CEA">
        <w:rPr>
          <w:rFonts w:cstheme="minorHAnsi"/>
          <w:sz w:val="48"/>
          <w:szCs w:val="30"/>
        </w:rPr>
        <w:t xml:space="preserve">Super Sense”  </w:t>
      </w:r>
      <w:bookmarkStart w:id="0" w:name="_GoBack"/>
      <w:bookmarkEnd w:id="0"/>
    </w:p>
    <w:p w:rsidR="00487F1E" w:rsidRPr="00360F5D" w:rsidRDefault="00487F1E" w:rsidP="00487F1E">
      <w:pPr>
        <w:tabs>
          <w:tab w:val="right" w:pos="10800"/>
        </w:tabs>
        <w:rPr>
          <w:rFonts w:cstheme="minorHAnsi"/>
          <w:sz w:val="48"/>
          <w:szCs w:val="30"/>
        </w:rPr>
      </w:pPr>
    </w:p>
    <w:p w:rsidR="00487F1E" w:rsidRPr="00360F5D" w:rsidRDefault="00E31CEA" w:rsidP="00487F1E">
      <w:pPr>
        <w:tabs>
          <w:tab w:val="right" w:pos="10800"/>
        </w:tabs>
        <w:rPr>
          <w:rFonts w:cstheme="minorHAnsi"/>
          <w:sz w:val="48"/>
          <w:szCs w:val="30"/>
        </w:rPr>
      </w:pPr>
      <w:r>
        <w:rPr>
          <w:rFonts w:cstheme="minorHAnsi"/>
          <w:sz w:val="48"/>
          <w:szCs w:val="30"/>
        </w:rPr>
        <w:t>Start:  28:33</w:t>
      </w:r>
      <w:r w:rsidR="00487F1E" w:rsidRPr="00360F5D">
        <w:rPr>
          <w:rFonts w:cstheme="minorHAnsi"/>
          <w:sz w:val="48"/>
          <w:szCs w:val="30"/>
        </w:rPr>
        <w:t xml:space="preserve">    </w:t>
      </w:r>
      <w:r>
        <w:rPr>
          <w:rFonts w:cstheme="minorHAnsi"/>
          <w:sz w:val="48"/>
          <w:szCs w:val="30"/>
        </w:rPr>
        <w:t>(24:48</w:t>
      </w:r>
      <w:r w:rsidR="00487F1E" w:rsidRPr="00360F5D">
        <w:rPr>
          <w:rFonts w:cstheme="minorHAnsi"/>
          <w:sz w:val="48"/>
          <w:szCs w:val="30"/>
        </w:rPr>
        <w:t xml:space="preserve"> from End)</w:t>
      </w:r>
    </w:p>
    <w:p w:rsidR="00487F1E" w:rsidRPr="00360F5D" w:rsidRDefault="00487F1E" w:rsidP="00487F1E">
      <w:pPr>
        <w:tabs>
          <w:tab w:val="right" w:pos="10800"/>
        </w:tabs>
        <w:rPr>
          <w:rFonts w:cstheme="minorHAnsi"/>
          <w:sz w:val="48"/>
          <w:szCs w:val="30"/>
        </w:rPr>
      </w:pPr>
      <w:r w:rsidRPr="00360F5D">
        <w:rPr>
          <w:rFonts w:cstheme="minorHAnsi"/>
          <w:sz w:val="48"/>
          <w:szCs w:val="30"/>
        </w:rPr>
        <w:t xml:space="preserve">End:   </w:t>
      </w:r>
      <w:r w:rsidR="00E31CEA">
        <w:rPr>
          <w:rFonts w:cstheme="minorHAnsi"/>
          <w:sz w:val="48"/>
          <w:szCs w:val="30"/>
        </w:rPr>
        <w:t>32</w:t>
      </w:r>
      <w:r w:rsidR="00D75F0D">
        <w:rPr>
          <w:rFonts w:cstheme="minorHAnsi"/>
          <w:sz w:val="48"/>
          <w:szCs w:val="30"/>
        </w:rPr>
        <w:t>:</w:t>
      </w:r>
      <w:r w:rsidR="00E31CEA">
        <w:rPr>
          <w:rFonts w:cstheme="minorHAnsi"/>
          <w:sz w:val="48"/>
          <w:szCs w:val="30"/>
        </w:rPr>
        <w:t>12</w:t>
      </w:r>
      <w:r w:rsidR="00D75F0D">
        <w:rPr>
          <w:rFonts w:cstheme="minorHAnsi"/>
          <w:sz w:val="48"/>
          <w:szCs w:val="30"/>
        </w:rPr>
        <w:t xml:space="preserve">   (</w:t>
      </w:r>
      <w:r w:rsidR="00E31CEA">
        <w:rPr>
          <w:rFonts w:cstheme="minorHAnsi"/>
          <w:sz w:val="48"/>
          <w:szCs w:val="30"/>
        </w:rPr>
        <w:t>21</w:t>
      </w:r>
      <w:r w:rsidR="00D75F0D">
        <w:rPr>
          <w:rFonts w:cstheme="minorHAnsi"/>
          <w:sz w:val="48"/>
          <w:szCs w:val="30"/>
        </w:rPr>
        <w:t>:</w:t>
      </w:r>
      <w:r w:rsidR="00E31CEA">
        <w:rPr>
          <w:rFonts w:cstheme="minorHAnsi"/>
          <w:sz w:val="48"/>
          <w:szCs w:val="30"/>
        </w:rPr>
        <w:t>09</w:t>
      </w:r>
      <w:r w:rsidRPr="00360F5D">
        <w:rPr>
          <w:rFonts w:cstheme="minorHAnsi"/>
          <w:sz w:val="48"/>
          <w:szCs w:val="30"/>
        </w:rPr>
        <w:t xml:space="preserve"> from End)</w:t>
      </w:r>
    </w:p>
    <w:p w:rsidR="00685FA6" w:rsidRDefault="00685FA6" w:rsidP="001F641A">
      <w:pPr>
        <w:tabs>
          <w:tab w:val="right" w:pos="10800"/>
        </w:tabs>
        <w:rPr>
          <w:rFonts w:cstheme="minorHAnsi"/>
          <w:sz w:val="48"/>
          <w:szCs w:val="30"/>
        </w:rPr>
      </w:pPr>
    </w:p>
    <w:p w:rsidR="00685FA6" w:rsidRDefault="00685FA6" w:rsidP="001F641A">
      <w:pPr>
        <w:tabs>
          <w:tab w:val="right" w:pos="10800"/>
        </w:tabs>
        <w:rPr>
          <w:rFonts w:cstheme="minorHAnsi"/>
          <w:sz w:val="48"/>
          <w:szCs w:val="30"/>
        </w:rPr>
      </w:pPr>
    </w:p>
    <w:sectPr w:rsidR="00685FA6"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45" w:rsidRDefault="00330645" w:rsidP="00F94F0A">
      <w:pPr>
        <w:spacing w:after="0" w:line="240" w:lineRule="auto"/>
      </w:pPr>
      <w:r>
        <w:separator/>
      </w:r>
    </w:p>
  </w:endnote>
  <w:endnote w:type="continuationSeparator" w:id="0">
    <w:p w:rsidR="00330645" w:rsidRDefault="00330645"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45" w:rsidRDefault="00330645" w:rsidP="00F94F0A">
      <w:pPr>
        <w:spacing w:after="0" w:line="240" w:lineRule="auto"/>
      </w:pPr>
      <w:r>
        <w:separator/>
      </w:r>
    </w:p>
  </w:footnote>
  <w:footnote w:type="continuationSeparator" w:id="0">
    <w:p w:rsidR="00330645" w:rsidRDefault="00330645"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0FD0"/>
    <w:rsid w:val="00021397"/>
    <w:rsid w:val="00021E22"/>
    <w:rsid w:val="00022E4C"/>
    <w:rsid w:val="00026697"/>
    <w:rsid w:val="000275A5"/>
    <w:rsid w:val="000329C4"/>
    <w:rsid w:val="000356C6"/>
    <w:rsid w:val="00042030"/>
    <w:rsid w:val="00043019"/>
    <w:rsid w:val="00043051"/>
    <w:rsid w:val="00052139"/>
    <w:rsid w:val="00055B90"/>
    <w:rsid w:val="00062075"/>
    <w:rsid w:val="00070610"/>
    <w:rsid w:val="00070CA4"/>
    <w:rsid w:val="000824EC"/>
    <w:rsid w:val="00082675"/>
    <w:rsid w:val="0008274D"/>
    <w:rsid w:val="00082C91"/>
    <w:rsid w:val="00083441"/>
    <w:rsid w:val="0008407C"/>
    <w:rsid w:val="00086F64"/>
    <w:rsid w:val="00093D77"/>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0E77"/>
    <w:rsid w:val="00121896"/>
    <w:rsid w:val="0012582B"/>
    <w:rsid w:val="00130730"/>
    <w:rsid w:val="00131F72"/>
    <w:rsid w:val="00132070"/>
    <w:rsid w:val="00133800"/>
    <w:rsid w:val="001366AB"/>
    <w:rsid w:val="00137AD1"/>
    <w:rsid w:val="00146D04"/>
    <w:rsid w:val="00151D08"/>
    <w:rsid w:val="0015259E"/>
    <w:rsid w:val="001531F0"/>
    <w:rsid w:val="001537F4"/>
    <w:rsid w:val="0015425C"/>
    <w:rsid w:val="00157355"/>
    <w:rsid w:val="00160D99"/>
    <w:rsid w:val="00163260"/>
    <w:rsid w:val="00163C5F"/>
    <w:rsid w:val="00164C33"/>
    <w:rsid w:val="0016723D"/>
    <w:rsid w:val="00167C26"/>
    <w:rsid w:val="00172252"/>
    <w:rsid w:val="00173C19"/>
    <w:rsid w:val="00181BC1"/>
    <w:rsid w:val="00185AD9"/>
    <w:rsid w:val="00190B82"/>
    <w:rsid w:val="00191469"/>
    <w:rsid w:val="0019200E"/>
    <w:rsid w:val="00194A00"/>
    <w:rsid w:val="00196A76"/>
    <w:rsid w:val="001A090B"/>
    <w:rsid w:val="001A196F"/>
    <w:rsid w:val="001A2EBB"/>
    <w:rsid w:val="001A536B"/>
    <w:rsid w:val="001A790A"/>
    <w:rsid w:val="001B307D"/>
    <w:rsid w:val="001C7F0C"/>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11FA"/>
    <w:rsid w:val="0023225A"/>
    <w:rsid w:val="00237E97"/>
    <w:rsid w:val="00241CA4"/>
    <w:rsid w:val="00256403"/>
    <w:rsid w:val="00257542"/>
    <w:rsid w:val="002616A8"/>
    <w:rsid w:val="00263E32"/>
    <w:rsid w:val="00263E67"/>
    <w:rsid w:val="00267DFF"/>
    <w:rsid w:val="00271BDD"/>
    <w:rsid w:val="002736B1"/>
    <w:rsid w:val="0027564D"/>
    <w:rsid w:val="0028306E"/>
    <w:rsid w:val="002833A3"/>
    <w:rsid w:val="00283CB1"/>
    <w:rsid w:val="00286247"/>
    <w:rsid w:val="00290EB4"/>
    <w:rsid w:val="00293785"/>
    <w:rsid w:val="002A4597"/>
    <w:rsid w:val="002B00FC"/>
    <w:rsid w:val="002B16C1"/>
    <w:rsid w:val="002B310E"/>
    <w:rsid w:val="002B66B3"/>
    <w:rsid w:val="002C1CA8"/>
    <w:rsid w:val="002C7254"/>
    <w:rsid w:val="002D1F1D"/>
    <w:rsid w:val="002F0641"/>
    <w:rsid w:val="002F2B9E"/>
    <w:rsid w:val="002F712D"/>
    <w:rsid w:val="003006AD"/>
    <w:rsid w:val="00302344"/>
    <w:rsid w:val="00303448"/>
    <w:rsid w:val="003045A7"/>
    <w:rsid w:val="00304679"/>
    <w:rsid w:val="00315619"/>
    <w:rsid w:val="00320144"/>
    <w:rsid w:val="00320E78"/>
    <w:rsid w:val="00322969"/>
    <w:rsid w:val="00325139"/>
    <w:rsid w:val="00325C7D"/>
    <w:rsid w:val="00325D93"/>
    <w:rsid w:val="00326B16"/>
    <w:rsid w:val="003304B0"/>
    <w:rsid w:val="00330645"/>
    <w:rsid w:val="003344D4"/>
    <w:rsid w:val="00334BE2"/>
    <w:rsid w:val="0033517C"/>
    <w:rsid w:val="003366BF"/>
    <w:rsid w:val="003375E5"/>
    <w:rsid w:val="00343DCF"/>
    <w:rsid w:val="0034430E"/>
    <w:rsid w:val="00345D8E"/>
    <w:rsid w:val="00352636"/>
    <w:rsid w:val="00352CD6"/>
    <w:rsid w:val="00353C67"/>
    <w:rsid w:val="00360A88"/>
    <w:rsid w:val="00360F5D"/>
    <w:rsid w:val="00362360"/>
    <w:rsid w:val="003641B7"/>
    <w:rsid w:val="00371D02"/>
    <w:rsid w:val="00372B84"/>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5097"/>
    <w:rsid w:val="003C75D8"/>
    <w:rsid w:val="003D3F10"/>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54A1"/>
    <w:rsid w:val="0041740D"/>
    <w:rsid w:val="00422A19"/>
    <w:rsid w:val="00424159"/>
    <w:rsid w:val="00424AED"/>
    <w:rsid w:val="00425458"/>
    <w:rsid w:val="004266AC"/>
    <w:rsid w:val="00427B4B"/>
    <w:rsid w:val="004324D8"/>
    <w:rsid w:val="00434429"/>
    <w:rsid w:val="004366B5"/>
    <w:rsid w:val="0044038B"/>
    <w:rsid w:val="004405DB"/>
    <w:rsid w:val="00442A72"/>
    <w:rsid w:val="004445C8"/>
    <w:rsid w:val="004446F3"/>
    <w:rsid w:val="00447401"/>
    <w:rsid w:val="00457830"/>
    <w:rsid w:val="0046058D"/>
    <w:rsid w:val="00461933"/>
    <w:rsid w:val="004701D2"/>
    <w:rsid w:val="00471B98"/>
    <w:rsid w:val="00474CF4"/>
    <w:rsid w:val="00476015"/>
    <w:rsid w:val="0048085A"/>
    <w:rsid w:val="0048443E"/>
    <w:rsid w:val="00487AAF"/>
    <w:rsid w:val="00487F1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41E"/>
    <w:rsid w:val="004D0AEE"/>
    <w:rsid w:val="004D3A4C"/>
    <w:rsid w:val="004D4D0E"/>
    <w:rsid w:val="004D65B0"/>
    <w:rsid w:val="004E0746"/>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1456"/>
    <w:rsid w:val="005340E1"/>
    <w:rsid w:val="00535C1C"/>
    <w:rsid w:val="0053780A"/>
    <w:rsid w:val="00542185"/>
    <w:rsid w:val="00542F49"/>
    <w:rsid w:val="00543DA6"/>
    <w:rsid w:val="00544749"/>
    <w:rsid w:val="00547454"/>
    <w:rsid w:val="00552C0D"/>
    <w:rsid w:val="0055582D"/>
    <w:rsid w:val="00555AEB"/>
    <w:rsid w:val="00556491"/>
    <w:rsid w:val="00557B32"/>
    <w:rsid w:val="005602E8"/>
    <w:rsid w:val="0056389E"/>
    <w:rsid w:val="00565D8F"/>
    <w:rsid w:val="0057004B"/>
    <w:rsid w:val="00571556"/>
    <w:rsid w:val="005739DC"/>
    <w:rsid w:val="00575D0B"/>
    <w:rsid w:val="005809FF"/>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D1663"/>
    <w:rsid w:val="005D2505"/>
    <w:rsid w:val="005D2C13"/>
    <w:rsid w:val="005E03EB"/>
    <w:rsid w:val="005E5ABE"/>
    <w:rsid w:val="005F33E8"/>
    <w:rsid w:val="006076F9"/>
    <w:rsid w:val="006102D3"/>
    <w:rsid w:val="0061188D"/>
    <w:rsid w:val="00613CA6"/>
    <w:rsid w:val="00613D03"/>
    <w:rsid w:val="006203E9"/>
    <w:rsid w:val="00622FA1"/>
    <w:rsid w:val="00631A56"/>
    <w:rsid w:val="00632423"/>
    <w:rsid w:val="006454DD"/>
    <w:rsid w:val="006459B7"/>
    <w:rsid w:val="00652541"/>
    <w:rsid w:val="00655B60"/>
    <w:rsid w:val="006562F2"/>
    <w:rsid w:val="006600FF"/>
    <w:rsid w:val="006636A6"/>
    <w:rsid w:val="006739AD"/>
    <w:rsid w:val="00675BD3"/>
    <w:rsid w:val="006760E4"/>
    <w:rsid w:val="0068535B"/>
    <w:rsid w:val="00685FA6"/>
    <w:rsid w:val="006866CF"/>
    <w:rsid w:val="00690EF4"/>
    <w:rsid w:val="00693CFC"/>
    <w:rsid w:val="00693F94"/>
    <w:rsid w:val="00694E66"/>
    <w:rsid w:val="0069653A"/>
    <w:rsid w:val="006A1429"/>
    <w:rsid w:val="006B2E40"/>
    <w:rsid w:val="006B2FDF"/>
    <w:rsid w:val="006B3992"/>
    <w:rsid w:val="006C4450"/>
    <w:rsid w:val="006C6AC1"/>
    <w:rsid w:val="006C7022"/>
    <w:rsid w:val="006D0F8E"/>
    <w:rsid w:val="006D6052"/>
    <w:rsid w:val="006D60BB"/>
    <w:rsid w:val="006E5826"/>
    <w:rsid w:val="006E5C09"/>
    <w:rsid w:val="006E750E"/>
    <w:rsid w:val="006F15C9"/>
    <w:rsid w:val="006F1D84"/>
    <w:rsid w:val="006F2907"/>
    <w:rsid w:val="006F6F70"/>
    <w:rsid w:val="006F7748"/>
    <w:rsid w:val="006F7D45"/>
    <w:rsid w:val="007104F2"/>
    <w:rsid w:val="0071538C"/>
    <w:rsid w:val="00715729"/>
    <w:rsid w:val="0072189F"/>
    <w:rsid w:val="00723E54"/>
    <w:rsid w:val="007246D5"/>
    <w:rsid w:val="0072558A"/>
    <w:rsid w:val="007258F4"/>
    <w:rsid w:val="00725FBD"/>
    <w:rsid w:val="00735809"/>
    <w:rsid w:val="00735D1F"/>
    <w:rsid w:val="00737CC3"/>
    <w:rsid w:val="00737EE2"/>
    <w:rsid w:val="007446D0"/>
    <w:rsid w:val="00745AA3"/>
    <w:rsid w:val="00746004"/>
    <w:rsid w:val="0074670E"/>
    <w:rsid w:val="00746BB9"/>
    <w:rsid w:val="00746EB8"/>
    <w:rsid w:val="007513E4"/>
    <w:rsid w:val="0075254D"/>
    <w:rsid w:val="00752A15"/>
    <w:rsid w:val="00753AF0"/>
    <w:rsid w:val="007602C8"/>
    <w:rsid w:val="0076150E"/>
    <w:rsid w:val="00766415"/>
    <w:rsid w:val="00770644"/>
    <w:rsid w:val="0077187D"/>
    <w:rsid w:val="00771BB1"/>
    <w:rsid w:val="00775232"/>
    <w:rsid w:val="00776E07"/>
    <w:rsid w:val="007779AB"/>
    <w:rsid w:val="0078517A"/>
    <w:rsid w:val="007901D7"/>
    <w:rsid w:val="007A32C7"/>
    <w:rsid w:val="007A364D"/>
    <w:rsid w:val="007A4E66"/>
    <w:rsid w:val="007B0484"/>
    <w:rsid w:val="007B0787"/>
    <w:rsid w:val="007B1174"/>
    <w:rsid w:val="007B22C0"/>
    <w:rsid w:val="007B29F6"/>
    <w:rsid w:val="007B3E15"/>
    <w:rsid w:val="007B527D"/>
    <w:rsid w:val="007B69E1"/>
    <w:rsid w:val="007C19CF"/>
    <w:rsid w:val="007C5E7C"/>
    <w:rsid w:val="007D07B6"/>
    <w:rsid w:val="007D1032"/>
    <w:rsid w:val="007D336C"/>
    <w:rsid w:val="007D351D"/>
    <w:rsid w:val="007E2FEA"/>
    <w:rsid w:val="007E536A"/>
    <w:rsid w:val="007F07B3"/>
    <w:rsid w:val="007F14D7"/>
    <w:rsid w:val="007F1FB5"/>
    <w:rsid w:val="007F53B1"/>
    <w:rsid w:val="00803285"/>
    <w:rsid w:val="00804B08"/>
    <w:rsid w:val="00805856"/>
    <w:rsid w:val="008170DD"/>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81A48"/>
    <w:rsid w:val="008830D5"/>
    <w:rsid w:val="00883AE4"/>
    <w:rsid w:val="00885490"/>
    <w:rsid w:val="00886D6A"/>
    <w:rsid w:val="00891CC6"/>
    <w:rsid w:val="0089379A"/>
    <w:rsid w:val="008A1C72"/>
    <w:rsid w:val="008A204A"/>
    <w:rsid w:val="008A5178"/>
    <w:rsid w:val="008B0DDE"/>
    <w:rsid w:val="008B2215"/>
    <w:rsid w:val="008B40FE"/>
    <w:rsid w:val="008B673A"/>
    <w:rsid w:val="008C45FC"/>
    <w:rsid w:val="008D7E75"/>
    <w:rsid w:val="008D7EDA"/>
    <w:rsid w:val="008E005C"/>
    <w:rsid w:val="008F0BAF"/>
    <w:rsid w:val="008F23BC"/>
    <w:rsid w:val="008F24EF"/>
    <w:rsid w:val="008F6CA5"/>
    <w:rsid w:val="00902F33"/>
    <w:rsid w:val="00903431"/>
    <w:rsid w:val="00904BB5"/>
    <w:rsid w:val="00906049"/>
    <w:rsid w:val="00907620"/>
    <w:rsid w:val="00914C0E"/>
    <w:rsid w:val="00916671"/>
    <w:rsid w:val="00921E48"/>
    <w:rsid w:val="00922869"/>
    <w:rsid w:val="009265DB"/>
    <w:rsid w:val="00927CFA"/>
    <w:rsid w:val="00930380"/>
    <w:rsid w:val="009311BE"/>
    <w:rsid w:val="00932336"/>
    <w:rsid w:val="009376D3"/>
    <w:rsid w:val="00943BF4"/>
    <w:rsid w:val="009457ED"/>
    <w:rsid w:val="009467D1"/>
    <w:rsid w:val="009630B8"/>
    <w:rsid w:val="009666B0"/>
    <w:rsid w:val="00973329"/>
    <w:rsid w:val="0097436D"/>
    <w:rsid w:val="00974FB4"/>
    <w:rsid w:val="00976224"/>
    <w:rsid w:val="009768F9"/>
    <w:rsid w:val="00982876"/>
    <w:rsid w:val="00992455"/>
    <w:rsid w:val="009A06E2"/>
    <w:rsid w:val="009A0CF9"/>
    <w:rsid w:val="009A100E"/>
    <w:rsid w:val="009B0A92"/>
    <w:rsid w:val="009B0B0C"/>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0DF2"/>
    <w:rsid w:val="009F3532"/>
    <w:rsid w:val="009F4B74"/>
    <w:rsid w:val="00A07598"/>
    <w:rsid w:val="00A07E53"/>
    <w:rsid w:val="00A21715"/>
    <w:rsid w:val="00A21816"/>
    <w:rsid w:val="00A26E9A"/>
    <w:rsid w:val="00A314C9"/>
    <w:rsid w:val="00A31C68"/>
    <w:rsid w:val="00A32445"/>
    <w:rsid w:val="00A330C9"/>
    <w:rsid w:val="00A42B21"/>
    <w:rsid w:val="00A44B71"/>
    <w:rsid w:val="00A4651E"/>
    <w:rsid w:val="00A46634"/>
    <w:rsid w:val="00A559B9"/>
    <w:rsid w:val="00A6021E"/>
    <w:rsid w:val="00A60284"/>
    <w:rsid w:val="00A60D60"/>
    <w:rsid w:val="00A6586E"/>
    <w:rsid w:val="00A77DB7"/>
    <w:rsid w:val="00A80A62"/>
    <w:rsid w:val="00A8425C"/>
    <w:rsid w:val="00A869A2"/>
    <w:rsid w:val="00A86E67"/>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1D89"/>
    <w:rsid w:val="00B0607D"/>
    <w:rsid w:val="00B06510"/>
    <w:rsid w:val="00B07318"/>
    <w:rsid w:val="00B0778A"/>
    <w:rsid w:val="00B1172F"/>
    <w:rsid w:val="00B150DD"/>
    <w:rsid w:val="00B16DDC"/>
    <w:rsid w:val="00B27F73"/>
    <w:rsid w:val="00B345E8"/>
    <w:rsid w:val="00B3689C"/>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3CAC"/>
    <w:rsid w:val="00BB799B"/>
    <w:rsid w:val="00BC0505"/>
    <w:rsid w:val="00BC1830"/>
    <w:rsid w:val="00BC69D4"/>
    <w:rsid w:val="00BC724C"/>
    <w:rsid w:val="00BC7702"/>
    <w:rsid w:val="00BD4379"/>
    <w:rsid w:val="00BD762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1623"/>
    <w:rsid w:val="00CB1BFC"/>
    <w:rsid w:val="00CB607C"/>
    <w:rsid w:val="00CC582E"/>
    <w:rsid w:val="00CD02EB"/>
    <w:rsid w:val="00CD2413"/>
    <w:rsid w:val="00CD2A68"/>
    <w:rsid w:val="00CD3E27"/>
    <w:rsid w:val="00CD4061"/>
    <w:rsid w:val="00CD4AF8"/>
    <w:rsid w:val="00CE30BE"/>
    <w:rsid w:val="00CE59F9"/>
    <w:rsid w:val="00CE7C4F"/>
    <w:rsid w:val="00CF30BF"/>
    <w:rsid w:val="00CF3290"/>
    <w:rsid w:val="00CF6680"/>
    <w:rsid w:val="00D149E0"/>
    <w:rsid w:val="00D174D4"/>
    <w:rsid w:val="00D20240"/>
    <w:rsid w:val="00D208B8"/>
    <w:rsid w:val="00D23605"/>
    <w:rsid w:val="00D2508C"/>
    <w:rsid w:val="00D265E1"/>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5F0D"/>
    <w:rsid w:val="00D7771E"/>
    <w:rsid w:val="00D77974"/>
    <w:rsid w:val="00D80D9A"/>
    <w:rsid w:val="00D83938"/>
    <w:rsid w:val="00D843FF"/>
    <w:rsid w:val="00D907BA"/>
    <w:rsid w:val="00D90E9D"/>
    <w:rsid w:val="00D9362F"/>
    <w:rsid w:val="00D94813"/>
    <w:rsid w:val="00DA1D60"/>
    <w:rsid w:val="00DA3594"/>
    <w:rsid w:val="00DA58A9"/>
    <w:rsid w:val="00DB02BD"/>
    <w:rsid w:val="00DB068F"/>
    <w:rsid w:val="00DB1793"/>
    <w:rsid w:val="00DB513E"/>
    <w:rsid w:val="00DC2DDF"/>
    <w:rsid w:val="00DC4B9F"/>
    <w:rsid w:val="00DC7959"/>
    <w:rsid w:val="00DD2235"/>
    <w:rsid w:val="00DD5E35"/>
    <w:rsid w:val="00DE3AD2"/>
    <w:rsid w:val="00DE5ED1"/>
    <w:rsid w:val="00DE69AB"/>
    <w:rsid w:val="00DE6B8E"/>
    <w:rsid w:val="00DE7755"/>
    <w:rsid w:val="00DE7970"/>
    <w:rsid w:val="00DF10FA"/>
    <w:rsid w:val="00DF2986"/>
    <w:rsid w:val="00DF6114"/>
    <w:rsid w:val="00E02161"/>
    <w:rsid w:val="00E03A45"/>
    <w:rsid w:val="00E0598E"/>
    <w:rsid w:val="00E1077E"/>
    <w:rsid w:val="00E10F6C"/>
    <w:rsid w:val="00E116CC"/>
    <w:rsid w:val="00E1359E"/>
    <w:rsid w:val="00E14F1D"/>
    <w:rsid w:val="00E15AF1"/>
    <w:rsid w:val="00E173B5"/>
    <w:rsid w:val="00E24CBD"/>
    <w:rsid w:val="00E25571"/>
    <w:rsid w:val="00E26521"/>
    <w:rsid w:val="00E26D89"/>
    <w:rsid w:val="00E30C63"/>
    <w:rsid w:val="00E30FEB"/>
    <w:rsid w:val="00E31CEA"/>
    <w:rsid w:val="00E35EA9"/>
    <w:rsid w:val="00E41044"/>
    <w:rsid w:val="00E42808"/>
    <w:rsid w:val="00E43673"/>
    <w:rsid w:val="00E44039"/>
    <w:rsid w:val="00E443BA"/>
    <w:rsid w:val="00E444A2"/>
    <w:rsid w:val="00E47D40"/>
    <w:rsid w:val="00E5062A"/>
    <w:rsid w:val="00E50FA8"/>
    <w:rsid w:val="00E51D35"/>
    <w:rsid w:val="00E52FA2"/>
    <w:rsid w:val="00E53BD1"/>
    <w:rsid w:val="00E560AB"/>
    <w:rsid w:val="00E57244"/>
    <w:rsid w:val="00E60501"/>
    <w:rsid w:val="00E63B49"/>
    <w:rsid w:val="00E64D8B"/>
    <w:rsid w:val="00E7012D"/>
    <w:rsid w:val="00E72329"/>
    <w:rsid w:val="00E73B9E"/>
    <w:rsid w:val="00E75D89"/>
    <w:rsid w:val="00E831D4"/>
    <w:rsid w:val="00E83D39"/>
    <w:rsid w:val="00E940C1"/>
    <w:rsid w:val="00E941B3"/>
    <w:rsid w:val="00E96BF2"/>
    <w:rsid w:val="00E96D0C"/>
    <w:rsid w:val="00EA0465"/>
    <w:rsid w:val="00EA10FC"/>
    <w:rsid w:val="00EA1475"/>
    <w:rsid w:val="00EA49EF"/>
    <w:rsid w:val="00EA64DF"/>
    <w:rsid w:val="00EA7137"/>
    <w:rsid w:val="00EB5C08"/>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2A1F"/>
    <w:rsid w:val="00F33F7D"/>
    <w:rsid w:val="00F41041"/>
    <w:rsid w:val="00F45407"/>
    <w:rsid w:val="00F4582D"/>
    <w:rsid w:val="00F45BD5"/>
    <w:rsid w:val="00F46130"/>
    <w:rsid w:val="00F53346"/>
    <w:rsid w:val="00F612B6"/>
    <w:rsid w:val="00F6251B"/>
    <w:rsid w:val="00F666E1"/>
    <w:rsid w:val="00F75D09"/>
    <w:rsid w:val="00F76DD6"/>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21C8"/>
    <w:rsid w:val="00FB47E1"/>
    <w:rsid w:val="00FC4176"/>
    <w:rsid w:val="00FC504B"/>
    <w:rsid w:val="00FC5CA0"/>
    <w:rsid w:val="00FD52A2"/>
    <w:rsid w:val="00FE2242"/>
    <w:rsid w:val="00FE23A1"/>
    <w:rsid w:val="00FE4D00"/>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6B338B8B-C2AC-469F-8D1E-5806BB2A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29224971">
      <w:bodyDiv w:val="1"/>
      <w:marLeft w:val="0"/>
      <w:marRight w:val="0"/>
      <w:marTop w:val="0"/>
      <w:marBottom w:val="0"/>
      <w:divBdr>
        <w:top w:val="none" w:sz="0" w:space="0" w:color="auto"/>
        <w:left w:val="none" w:sz="0" w:space="0" w:color="auto"/>
        <w:bottom w:val="none" w:sz="0" w:space="0" w:color="auto"/>
        <w:right w:val="none" w:sz="0" w:space="0" w:color="auto"/>
      </w:divBdr>
    </w:div>
    <w:div w:id="567229480">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06778885">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7D297-E4BF-4F67-B0B9-3AAD3FED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2</cp:revision>
  <cp:lastPrinted>2020-11-21T08:15:00Z</cp:lastPrinted>
  <dcterms:created xsi:type="dcterms:W3CDTF">2020-11-21T03:01:00Z</dcterms:created>
  <dcterms:modified xsi:type="dcterms:W3CDTF">2020-11-21T08:52:00Z</dcterms:modified>
</cp:coreProperties>
</file>