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92C" w:rsidRDefault="00BD7629" w:rsidP="006F692C">
      <w:pPr>
        <w:rPr>
          <w:rFonts w:cstheme="minorHAnsi"/>
          <w:sz w:val="36"/>
          <w:szCs w:val="32"/>
        </w:rPr>
      </w:pPr>
      <w:r w:rsidRPr="00146D04">
        <w:rPr>
          <w:rFonts w:cstheme="minorHAnsi"/>
          <w:noProof/>
          <w:sz w:val="36"/>
          <w:szCs w:val="32"/>
        </w:rPr>
        <mc:AlternateContent>
          <mc:Choice Requires="wps">
            <w:drawing>
              <wp:anchor distT="0" distB="0" distL="114300" distR="114300" simplePos="0" relativeHeight="251659264" behindDoc="1" locked="0" layoutInCell="1" allowOverlap="1">
                <wp:simplePos x="0" y="0"/>
                <wp:positionH relativeFrom="margin">
                  <wp:posOffset>43180</wp:posOffset>
                </wp:positionH>
                <wp:positionV relativeFrom="paragraph">
                  <wp:posOffset>43180</wp:posOffset>
                </wp:positionV>
                <wp:extent cx="6821170" cy="4202430"/>
                <wp:effectExtent l="38100" t="38100" r="36830" b="45720"/>
                <wp:wrapTight wrapText="bothSides">
                  <wp:wrapPolygon edited="0">
                    <wp:start x="-121" y="-196"/>
                    <wp:lineTo x="-121" y="21737"/>
                    <wp:lineTo x="21656" y="21737"/>
                    <wp:lineTo x="21656" y="-196"/>
                    <wp:lineTo x="-121" y="-196"/>
                  </wp:wrapPolygon>
                </wp:wrapTight>
                <wp:docPr id="3" name="Text Box 3"/>
                <wp:cNvGraphicFramePr/>
                <a:graphic xmlns:a="http://schemas.openxmlformats.org/drawingml/2006/main">
                  <a:graphicData uri="http://schemas.microsoft.com/office/word/2010/wordprocessingShape">
                    <wps:wsp>
                      <wps:cNvSpPr txBox="1"/>
                      <wps:spPr>
                        <a:xfrm>
                          <a:off x="0" y="0"/>
                          <a:ext cx="6821170" cy="4202430"/>
                        </a:xfrm>
                        <a:prstGeom prst="rect">
                          <a:avLst/>
                        </a:prstGeom>
                        <a:solidFill>
                          <a:schemeClr val="accent6">
                            <a:lumMod val="60000"/>
                            <a:lumOff val="40000"/>
                          </a:schemeClr>
                        </a:solidFill>
                        <a:ln w="66675" cmpd="thickThin">
                          <a:solidFill>
                            <a:schemeClr val="accent1">
                              <a:lumMod val="75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4D041E" w:rsidRDefault="000A7965" w:rsidP="00343DCF">
                            <w:pPr>
                              <w:tabs>
                                <w:tab w:val="left" w:pos="7380"/>
                              </w:tabs>
                              <w:jc w:val="center"/>
                              <w:rPr>
                                <w:b/>
                                <w:color w:val="000000" w:themeColor="text1"/>
                                <w:sz w:val="36"/>
                                <w:szCs w:val="36"/>
                              </w:rPr>
                            </w:pPr>
                            <w:r>
                              <w:rPr>
                                <w:b/>
                                <w:color w:val="000000" w:themeColor="text1"/>
                                <w:sz w:val="36"/>
                                <w:szCs w:val="36"/>
                              </w:rPr>
                              <w:t>Proverbs 25:</w:t>
                            </w:r>
                            <w:r w:rsidR="00404518">
                              <w:rPr>
                                <w:b/>
                                <w:color w:val="000000" w:themeColor="text1"/>
                                <w:sz w:val="36"/>
                                <w:szCs w:val="36"/>
                              </w:rPr>
                              <w:t>6</w:t>
                            </w:r>
                            <w:r w:rsidR="00B3689C" w:rsidRPr="004D041E">
                              <w:rPr>
                                <w:b/>
                                <w:color w:val="000000" w:themeColor="text1"/>
                                <w:sz w:val="36"/>
                                <w:szCs w:val="36"/>
                              </w:rPr>
                              <w:t>-</w:t>
                            </w:r>
                            <w:r w:rsidR="00404518">
                              <w:rPr>
                                <w:b/>
                                <w:color w:val="000000" w:themeColor="text1"/>
                                <w:sz w:val="36"/>
                                <w:szCs w:val="36"/>
                              </w:rPr>
                              <w:t>10</w:t>
                            </w:r>
                          </w:p>
                          <w:p w:rsidR="00404518" w:rsidRPr="00404518" w:rsidRDefault="00404518" w:rsidP="00404518">
                            <w:pPr>
                              <w:rPr>
                                <w:b/>
                                <w:color w:val="000000" w:themeColor="text1"/>
                                <w:sz w:val="36"/>
                                <w:szCs w:val="36"/>
                              </w:rPr>
                            </w:pPr>
                            <w:r w:rsidRPr="00404518">
                              <w:rPr>
                                <w:b/>
                                <w:color w:val="000000" w:themeColor="text1"/>
                                <w:sz w:val="36"/>
                                <w:szCs w:val="36"/>
                              </w:rPr>
                              <w:t>Put not forth thyself in the presence of the king, and stand not in the place of great men:</w:t>
                            </w:r>
                          </w:p>
                          <w:p w:rsidR="00404518" w:rsidRDefault="00404518" w:rsidP="00404518">
                            <w:pPr>
                              <w:rPr>
                                <w:b/>
                                <w:color w:val="000000" w:themeColor="text1"/>
                                <w:sz w:val="36"/>
                                <w:szCs w:val="36"/>
                              </w:rPr>
                            </w:pPr>
                            <w:r w:rsidRPr="00404518">
                              <w:rPr>
                                <w:b/>
                                <w:color w:val="000000" w:themeColor="text1"/>
                                <w:sz w:val="36"/>
                                <w:szCs w:val="36"/>
                              </w:rPr>
                              <w:t>For better it is that it be said unto thee, Come up hither; than that thou shouldest be put lower in the presence of the pr</w:t>
                            </w:r>
                            <w:r>
                              <w:rPr>
                                <w:b/>
                                <w:color w:val="000000" w:themeColor="text1"/>
                                <w:sz w:val="36"/>
                                <w:szCs w:val="36"/>
                              </w:rPr>
                              <w:t>ince whom thine eyes have seen.</w:t>
                            </w:r>
                          </w:p>
                          <w:p w:rsidR="00404518" w:rsidRPr="00404518" w:rsidRDefault="00404518" w:rsidP="00404518">
                            <w:pPr>
                              <w:rPr>
                                <w:b/>
                                <w:color w:val="000000" w:themeColor="text1"/>
                                <w:sz w:val="36"/>
                                <w:szCs w:val="36"/>
                              </w:rPr>
                            </w:pPr>
                            <w:r w:rsidRPr="00404518">
                              <w:rPr>
                                <w:b/>
                                <w:color w:val="000000" w:themeColor="text1"/>
                                <w:sz w:val="36"/>
                                <w:szCs w:val="36"/>
                              </w:rPr>
                              <w:t>Go not forth hastily to strive, lest thou know not what to do in the end thereof, when thy neighbour hath put thee to shame.</w:t>
                            </w:r>
                          </w:p>
                          <w:p w:rsidR="00404518" w:rsidRPr="00404518" w:rsidRDefault="00404518" w:rsidP="00404518">
                            <w:pPr>
                              <w:rPr>
                                <w:b/>
                                <w:color w:val="000000" w:themeColor="text1"/>
                                <w:sz w:val="36"/>
                                <w:szCs w:val="36"/>
                              </w:rPr>
                            </w:pPr>
                            <w:r w:rsidRPr="00404518">
                              <w:rPr>
                                <w:b/>
                                <w:color w:val="000000" w:themeColor="text1"/>
                                <w:sz w:val="36"/>
                                <w:szCs w:val="36"/>
                              </w:rPr>
                              <w:t>Debate thy cause with thy neighbour himself; and discover not a secret to another:</w:t>
                            </w:r>
                          </w:p>
                          <w:p w:rsidR="0020562E" w:rsidRDefault="00404518" w:rsidP="00404518">
                            <w:r w:rsidRPr="00404518">
                              <w:rPr>
                                <w:b/>
                                <w:color w:val="000000" w:themeColor="text1"/>
                                <w:sz w:val="36"/>
                                <w:szCs w:val="36"/>
                              </w:rPr>
                              <w:t>Lest he that heareth it put thee to shame, and thine infamy turn not away.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pt;margin-top:3.4pt;width:537.1pt;height:330.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" fillcolor="#a8d08d [1945]" strokecolor="#2e74b5 [2404]" strokeweight="5.25pt">
                <v:stroke linestyle="thickThin"/>
                <v:textbox>
                  <w:txbxContent>
                    <w:p w:rsidR="00F04B92" w:rsidRPr="004D041E" w:rsidRDefault="000A7965" w:rsidP="00343DCF">
                      <w:pPr>
                        <w:tabs>
                          <w:tab w:val="left" w:pos="7380"/>
                        </w:tabs>
                        <w:jc w:val="center"/>
                        <w:rPr>
                          <w:b/>
                          <w:color w:val="000000" w:themeColor="text1"/>
                          <w:sz w:val="36"/>
                          <w:szCs w:val="36"/>
                        </w:rPr>
                      </w:pPr>
                      <w:r>
                        <w:rPr>
                          <w:b/>
                          <w:color w:val="000000" w:themeColor="text1"/>
                          <w:sz w:val="36"/>
                          <w:szCs w:val="36"/>
                        </w:rPr>
                        <w:t>Proverbs 25:</w:t>
                      </w:r>
                      <w:r w:rsidR="00404518">
                        <w:rPr>
                          <w:b/>
                          <w:color w:val="000000" w:themeColor="text1"/>
                          <w:sz w:val="36"/>
                          <w:szCs w:val="36"/>
                        </w:rPr>
                        <w:t>6</w:t>
                      </w:r>
                      <w:r w:rsidR="00B3689C" w:rsidRPr="004D041E">
                        <w:rPr>
                          <w:b/>
                          <w:color w:val="000000" w:themeColor="text1"/>
                          <w:sz w:val="36"/>
                          <w:szCs w:val="36"/>
                        </w:rPr>
                        <w:t>-</w:t>
                      </w:r>
                      <w:r w:rsidR="00404518">
                        <w:rPr>
                          <w:b/>
                          <w:color w:val="000000" w:themeColor="text1"/>
                          <w:sz w:val="36"/>
                          <w:szCs w:val="36"/>
                        </w:rPr>
                        <w:t>10</w:t>
                      </w:r>
                    </w:p>
                    <w:p w:rsidR="00404518" w:rsidRPr="00404518" w:rsidRDefault="00404518" w:rsidP="00404518">
                      <w:pPr>
                        <w:rPr>
                          <w:b/>
                          <w:color w:val="000000" w:themeColor="text1"/>
                          <w:sz w:val="36"/>
                          <w:szCs w:val="36"/>
                        </w:rPr>
                      </w:pPr>
                      <w:r w:rsidRPr="00404518">
                        <w:rPr>
                          <w:b/>
                          <w:color w:val="000000" w:themeColor="text1"/>
                          <w:sz w:val="36"/>
                          <w:szCs w:val="36"/>
                        </w:rPr>
                        <w:t>Put not forth thyself in the presence of the king, and stand not in the place of great men:</w:t>
                      </w:r>
                    </w:p>
                    <w:p w:rsidR="00404518" w:rsidRDefault="00404518" w:rsidP="00404518">
                      <w:pPr>
                        <w:rPr>
                          <w:b/>
                          <w:color w:val="000000" w:themeColor="text1"/>
                          <w:sz w:val="36"/>
                          <w:szCs w:val="36"/>
                        </w:rPr>
                      </w:pPr>
                      <w:r w:rsidRPr="00404518">
                        <w:rPr>
                          <w:b/>
                          <w:color w:val="000000" w:themeColor="text1"/>
                          <w:sz w:val="36"/>
                          <w:szCs w:val="36"/>
                        </w:rPr>
                        <w:t>For better it is that it be said unto thee, Come up hither; than that thou shouldest be put lower in the presence of the pr</w:t>
                      </w:r>
                      <w:r>
                        <w:rPr>
                          <w:b/>
                          <w:color w:val="000000" w:themeColor="text1"/>
                          <w:sz w:val="36"/>
                          <w:szCs w:val="36"/>
                        </w:rPr>
                        <w:t>ince whom thine eyes have seen.</w:t>
                      </w:r>
                    </w:p>
                    <w:p w:rsidR="00404518" w:rsidRPr="00404518" w:rsidRDefault="00404518" w:rsidP="00404518">
                      <w:pPr>
                        <w:rPr>
                          <w:b/>
                          <w:color w:val="000000" w:themeColor="text1"/>
                          <w:sz w:val="36"/>
                          <w:szCs w:val="36"/>
                        </w:rPr>
                      </w:pPr>
                      <w:r w:rsidRPr="00404518">
                        <w:rPr>
                          <w:b/>
                          <w:color w:val="000000" w:themeColor="text1"/>
                          <w:sz w:val="36"/>
                          <w:szCs w:val="36"/>
                        </w:rPr>
                        <w:t>Go not forth hastily to strive, lest thou know not what to do in the end thereof, when thy neighbour hath put thee to shame.</w:t>
                      </w:r>
                    </w:p>
                    <w:p w:rsidR="00404518" w:rsidRPr="00404518" w:rsidRDefault="00404518" w:rsidP="00404518">
                      <w:pPr>
                        <w:rPr>
                          <w:b/>
                          <w:color w:val="000000" w:themeColor="text1"/>
                          <w:sz w:val="36"/>
                          <w:szCs w:val="36"/>
                        </w:rPr>
                      </w:pPr>
                      <w:r w:rsidRPr="00404518">
                        <w:rPr>
                          <w:b/>
                          <w:color w:val="000000" w:themeColor="text1"/>
                          <w:sz w:val="36"/>
                          <w:szCs w:val="36"/>
                        </w:rPr>
                        <w:t>Debate thy cause with thy neighbour himself; and discover not a secret to another:</w:t>
                      </w:r>
                    </w:p>
                    <w:p w:rsidR="0020562E" w:rsidRDefault="00404518" w:rsidP="00404518">
                      <w:r w:rsidRPr="00404518">
                        <w:rPr>
                          <w:b/>
                          <w:color w:val="000000" w:themeColor="text1"/>
                          <w:sz w:val="36"/>
                          <w:szCs w:val="36"/>
                        </w:rPr>
                        <w:t>Lest he that heareth it put thee to shame, and thine infamy turn not away.</w:t>
                      </w:r>
                    </w:p>
                  </w:txbxContent>
                </v:textbox>
                <w10:wrap type="tight" anchorx="margin"/>
              </v:shape>
            </w:pict>
          </mc:Fallback>
        </mc:AlternateContent>
      </w:r>
      <w:r w:rsidR="006F692C">
        <w:rPr>
          <w:rFonts w:cstheme="minorHAnsi"/>
          <w:sz w:val="36"/>
          <w:szCs w:val="32"/>
        </w:rPr>
        <w:t xml:space="preserve">These verses should be subtitled:  “How to avoid making a fool of yourself in public.” </w:t>
      </w:r>
      <w:r w:rsidR="00C96177">
        <w:rPr>
          <w:rFonts w:cstheme="minorHAnsi"/>
          <w:sz w:val="36"/>
          <w:szCs w:val="32"/>
        </w:rPr>
        <w:t xml:space="preserve"> The humble person may be called forward, but someone who stands in another’s rightful place is likely to be humiliated.  Verse 8 encourages us to take careful thought before starting trouble.  The context is that of a lawsuit—and we see that those who start such proceedings “hastily” are soon put “to shame.”  Verses 9 and 10 outline two major problems with gossiping about a neighbor rather than dealing with them directly.  The first, of course, is that we are likely to make an enemy of our neighbor.  The second is that those who hear our (gossipy) comments will soon learn to distrust us, reasoning that we might also talk behind their backs!  </w:t>
      </w:r>
      <w:r w:rsidR="006F692C">
        <w:rPr>
          <w:rFonts w:cstheme="minorHAnsi"/>
          <w:sz w:val="36"/>
          <w:szCs w:val="32"/>
        </w:rPr>
        <w:t xml:space="preserve">In all of these situations there’s an element of dishonesty, of people representing themselves falsely.  And it is precisely this possibility of being discovered misrepresenting oneself that carries the potential for us to make fools of ourselves in public!  God calls us to true honesty, which makes this advice especially applicable to us!  </w:t>
      </w:r>
    </w:p>
    <w:p w:rsidR="00626CFF" w:rsidRPr="00626CFF" w:rsidRDefault="007413A9" w:rsidP="006F692C">
      <w:pPr>
        <w:rPr>
          <w:b/>
          <w:sz w:val="36"/>
          <w:szCs w:val="34"/>
        </w:rPr>
      </w:pPr>
      <w:r>
        <w:rPr>
          <w:noProof/>
        </w:rPr>
        <w:lastRenderedPageBreak/>
        <w:drawing>
          <wp:anchor distT="0" distB="0" distL="114300" distR="114300" simplePos="0" relativeHeight="251660288" behindDoc="1" locked="0" layoutInCell="1" allowOverlap="1">
            <wp:simplePos x="0" y="0"/>
            <wp:positionH relativeFrom="column">
              <wp:posOffset>-62865</wp:posOffset>
            </wp:positionH>
            <wp:positionV relativeFrom="paragraph">
              <wp:posOffset>4445</wp:posOffset>
            </wp:positionV>
            <wp:extent cx="4937760" cy="2473960"/>
            <wp:effectExtent l="0" t="0" r="0" b="2540"/>
            <wp:wrapTight wrapText="bothSides">
              <wp:wrapPolygon edited="0">
                <wp:start x="0" y="0"/>
                <wp:lineTo x="0" y="21456"/>
                <wp:lineTo x="21500" y="21456"/>
                <wp:lineTo x="21500" y="0"/>
                <wp:lineTo x="0" y="0"/>
              </wp:wrapPolygon>
            </wp:wrapTight>
            <wp:docPr id="2" name="Picture 2" descr="Did A Court Just Recognize Chimpanzees As 'Legal Pers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d A Court Just Recognize Chimpanzees As 'Legal Person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7760" cy="247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673">
        <w:rPr>
          <w:rFonts w:cstheme="minorHAnsi"/>
          <w:sz w:val="36"/>
          <w:szCs w:val="32"/>
        </w:rPr>
        <w:t xml:space="preserve"> </w:t>
      </w:r>
      <w:r w:rsidR="002C56CE">
        <w:rPr>
          <w:b/>
          <w:sz w:val="36"/>
          <w:szCs w:val="34"/>
        </w:rPr>
        <w:t>Missy the Lying Chimp</w:t>
      </w:r>
    </w:p>
    <w:p w:rsidR="007413A9" w:rsidRDefault="007413A9" w:rsidP="00E76CFF">
      <w:pPr>
        <w:tabs>
          <w:tab w:val="right" w:pos="10800"/>
        </w:tabs>
        <w:rPr>
          <w:sz w:val="36"/>
          <w:szCs w:val="34"/>
        </w:rPr>
      </w:pPr>
      <w:r>
        <w:rPr>
          <w:noProof/>
        </w:rPr>
        <w:drawing>
          <wp:anchor distT="0" distB="0" distL="114300" distR="114300" simplePos="0" relativeHeight="251661312" behindDoc="1" locked="0" layoutInCell="1" allowOverlap="1">
            <wp:simplePos x="0" y="0"/>
            <wp:positionH relativeFrom="column">
              <wp:posOffset>3860744</wp:posOffset>
            </wp:positionH>
            <wp:positionV relativeFrom="paragraph">
              <wp:posOffset>4402622</wp:posOffset>
            </wp:positionV>
            <wp:extent cx="2977972" cy="2127183"/>
            <wp:effectExtent l="0" t="0" r="0" b="6985"/>
            <wp:wrapTight wrapText="bothSides">
              <wp:wrapPolygon edited="0">
                <wp:start x="0" y="0"/>
                <wp:lineTo x="0" y="21477"/>
                <wp:lineTo x="21420" y="21477"/>
                <wp:lineTo x="21420" y="0"/>
                <wp:lineTo x="0" y="0"/>
              </wp:wrapPolygon>
            </wp:wrapTight>
            <wp:docPr id="4" name="Picture 4" descr="Los Angeles Zoo and Botanical Gardens Los Angeles Zoo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Angeles Zoo and Botanical Gardens Los Angeles Zoo and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7972" cy="21271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6"/>
          <w:szCs w:val="34"/>
        </w:rPr>
        <w:t>Chimpanzees are clever, highly social animals.  At</w:t>
      </w:r>
      <w:r w:rsidRPr="007413A9">
        <w:rPr>
          <w:sz w:val="36"/>
          <w:szCs w:val="34"/>
        </w:rPr>
        <w:t xml:space="preserve"> the core of social structures are males, which patrol the territory, protect group members, and search for food. </w:t>
      </w:r>
      <w:r>
        <w:rPr>
          <w:sz w:val="36"/>
          <w:szCs w:val="34"/>
        </w:rPr>
        <w:t xml:space="preserve"> </w:t>
      </w:r>
      <w:r w:rsidRPr="007413A9">
        <w:rPr>
          <w:sz w:val="36"/>
          <w:szCs w:val="34"/>
        </w:rPr>
        <w:t xml:space="preserve">Males remain in their natal communities, while females generally emigrate at adolescence. </w:t>
      </w:r>
      <w:r>
        <w:rPr>
          <w:sz w:val="36"/>
          <w:szCs w:val="34"/>
        </w:rPr>
        <w:t xml:space="preserve"> </w:t>
      </w:r>
      <w:r w:rsidRPr="007413A9">
        <w:rPr>
          <w:sz w:val="36"/>
          <w:szCs w:val="34"/>
        </w:rPr>
        <w:t>As such, males in a community are more likely to be related to one another than females are to each other.</w:t>
      </w:r>
      <w:r>
        <w:rPr>
          <w:sz w:val="36"/>
          <w:szCs w:val="34"/>
        </w:rPr>
        <w:t xml:space="preserve"> </w:t>
      </w:r>
      <w:r w:rsidRPr="007413A9">
        <w:rPr>
          <w:sz w:val="36"/>
          <w:szCs w:val="34"/>
        </w:rPr>
        <w:t xml:space="preserve"> Among males there is generally a dominance hierarchy, and males are dominant over females.</w:t>
      </w:r>
      <w:r>
        <w:rPr>
          <w:sz w:val="36"/>
          <w:szCs w:val="34"/>
        </w:rPr>
        <w:t xml:space="preserve">  All of this complex social maneuvering requires that chimps be quite socially intelligent and capable of manipulating others.  So researchers have been devising experiments to evaluate whether or not chimps are capable of deceit.  They can test this by allowing a low-status animal to see where food is hidden, while the vision of a higher-status animal is blocked.  The chimp in the know—in this case Missy—is perfectly capable of pretending the food isn’t there.  At least, until the other chimp is too far away to interfere!  But even though these animals have the capacity to be deceitful, such behavior is rarely observed.  Why?  For the same reasons that we would try to hide deceitful behavior!  If they’re found out, their community won’t trust them anymore.  Like us, chimps are social animals who must keep their societal rules so that they can continue to participate.  Unlike us, they mostly adhere to those rules!  </w:t>
      </w:r>
    </w:p>
    <w:p w:rsidR="007413A9" w:rsidRDefault="007413A9" w:rsidP="00E76CFF">
      <w:pPr>
        <w:tabs>
          <w:tab w:val="right" w:pos="10800"/>
        </w:tabs>
        <w:rPr>
          <w:sz w:val="36"/>
          <w:szCs w:val="34"/>
        </w:rPr>
      </w:pPr>
    </w:p>
    <w:p w:rsidR="00693CFC" w:rsidRPr="00693CFC" w:rsidRDefault="00E76CFF" w:rsidP="00E41A8D">
      <w:pPr>
        <w:tabs>
          <w:tab w:val="right" w:pos="10800"/>
        </w:tabs>
        <w:rPr>
          <w:noProof/>
          <w:sz w:val="48"/>
          <w:szCs w:val="48"/>
        </w:rPr>
      </w:pPr>
      <w:r>
        <w:rPr>
          <w:noProof/>
          <w:sz w:val="48"/>
          <w:szCs w:val="48"/>
        </w:rPr>
        <w:t>A</w:t>
      </w:r>
      <w:r w:rsidR="00903431">
        <w:rPr>
          <w:noProof/>
          <w:sz w:val="48"/>
          <w:szCs w:val="48"/>
        </w:rPr>
        <w:t>mazon Prime</w:t>
      </w:r>
    </w:p>
    <w:p w:rsidR="00083441" w:rsidRDefault="00083441" w:rsidP="001F641A">
      <w:pPr>
        <w:tabs>
          <w:tab w:val="right" w:pos="10800"/>
        </w:tabs>
        <w:rPr>
          <w:rFonts w:cstheme="minorHAnsi"/>
          <w:sz w:val="48"/>
          <w:szCs w:val="30"/>
        </w:rPr>
      </w:pPr>
    </w:p>
    <w:p w:rsidR="00083441" w:rsidRDefault="007413A9" w:rsidP="001F641A">
      <w:pPr>
        <w:tabs>
          <w:tab w:val="right" w:pos="10800"/>
        </w:tabs>
        <w:rPr>
          <w:rFonts w:cstheme="minorHAnsi"/>
          <w:sz w:val="48"/>
          <w:szCs w:val="30"/>
        </w:rPr>
      </w:pPr>
      <w:r>
        <w:rPr>
          <w:rFonts w:cstheme="minorHAnsi"/>
          <w:sz w:val="48"/>
          <w:szCs w:val="30"/>
        </w:rPr>
        <w:t>Inside Animal Minds</w:t>
      </w:r>
    </w:p>
    <w:p w:rsidR="007413A9" w:rsidRDefault="007413A9" w:rsidP="001F641A">
      <w:pPr>
        <w:tabs>
          <w:tab w:val="right" w:pos="10800"/>
        </w:tabs>
        <w:rPr>
          <w:rFonts w:cstheme="minorHAnsi"/>
          <w:sz w:val="48"/>
          <w:szCs w:val="30"/>
        </w:rPr>
      </w:pPr>
      <w:r>
        <w:rPr>
          <w:rFonts w:cstheme="minorHAnsi"/>
          <w:sz w:val="48"/>
          <w:szCs w:val="30"/>
        </w:rPr>
        <w:t>Season 1</w:t>
      </w:r>
    </w:p>
    <w:p w:rsidR="007413A9" w:rsidRDefault="007413A9" w:rsidP="001F641A">
      <w:pPr>
        <w:tabs>
          <w:tab w:val="right" w:pos="10800"/>
        </w:tabs>
        <w:rPr>
          <w:rFonts w:cstheme="minorHAnsi"/>
          <w:sz w:val="48"/>
          <w:szCs w:val="30"/>
        </w:rPr>
      </w:pPr>
      <w:r>
        <w:rPr>
          <w:rFonts w:cstheme="minorHAnsi"/>
          <w:sz w:val="48"/>
          <w:szCs w:val="30"/>
        </w:rPr>
        <w:t>Episode 3</w:t>
      </w:r>
    </w:p>
    <w:p w:rsidR="00487F1E" w:rsidRPr="00360F5D" w:rsidRDefault="00487F1E" w:rsidP="00487F1E">
      <w:pPr>
        <w:tabs>
          <w:tab w:val="right" w:pos="10800"/>
        </w:tabs>
        <w:rPr>
          <w:rFonts w:cstheme="minorHAnsi"/>
          <w:sz w:val="48"/>
          <w:szCs w:val="30"/>
        </w:rPr>
      </w:pPr>
    </w:p>
    <w:p w:rsidR="00487F1E" w:rsidRPr="00360F5D" w:rsidRDefault="00A85F16" w:rsidP="00487F1E">
      <w:pPr>
        <w:tabs>
          <w:tab w:val="right" w:pos="10800"/>
        </w:tabs>
        <w:rPr>
          <w:rFonts w:cstheme="minorHAnsi"/>
          <w:sz w:val="48"/>
          <w:szCs w:val="30"/>
        </w:rPr>
      </w:pPr>
      <w:r>
        <w:rPr>
          <w:rFonts w:cstheme="minorHAnsi"/>
          <w:sz w:val="48"/>
          <w:szCs w:val="30"/>
        </w:rPr>
        <w:t xml:space="preserve">Start:  </w:t>
      </w:r>
      <w:r w:rsidR="007413A9">
        <w:rPr>
          <w:rFonts w:cstheme="minorHAnsi"/>
          <w:sz w:val="48"/>
          <w:szCs w:val="30"/>
        </w:rPr>
        <w:t>36:10</w:t>
      </w:r>
      <w:r w:rsidR="00487F1E" w:rsidRPr="00360F5D">
        <w:rPr>
          <w:rFonts w:cstheme="minorHAnsi"/>
          <w:sz w:val="48"/>
          <w:szCs w:val="30"/>
        </w:rPr>
        <w:t xml:space="preserve">   </w:t>
      </w:r>
      <w:r w:rsidR="00E50216">
        <w:rPr>
          <w:rFonts w:cstheme="minorHAnsi"/>
          <w:sz w:val="48"/>
          <w:szCs w:val="30"/>
        </w:rPr>
        <w:t>(</w:t>
      </w:r>
      <w:r w:rsidR="007413A9">
        <w:rPr>
          <w:rFonts w:cstheme="minorHAnsi"/>
          <w:sz w:val="48"/>
          <w:szCs w:val="30"/>
        </w:rPr>
        <w:t>17</w:t>
      </w:r>
      <w:r w:rsidR="00757945">
        <w:rPr>
          <w:rFonts w:cstheme="minorHAnsi"/>
          <w:sz w:val="48"/>
          <w:szCs w:val="30"/>
        </w:rPr>
        <w:t>:</w:t>
      </w:r>
      <w:r w:rsidR="007413A9">
        <w:rPr>
          <w:rFonts w:cstheme="minorHAnsi"/>
          <w:sz w:val="48"/>
          <w:szCs w:val="30"/>
        </w:rPr>
        <w:t>12</w:t>
      </w:r>
      <w:r w:rsidR="00487F1E" w:rsidRPr="00360F5D">
        <w:rPr>
          <w:rFonts w:cstheme="minorHAnsi"/>
          <w:sz w:val="48"/>
          <w:szCs w:val="30"/>
        </w:rPr>
        <w:t xml:space="preserve"> from End)</w:t>
      </w:r>
    </w:p>
    <w:p w:rsidR="002B3F80" w:rsidRPr="00360F5D" w:rsidRDefault="00487F1E" w:rsidP="002B3F80">
      <w:pPr>
        <w:tabs>
          <w:tab w:val="right" w:pos="10800"/>
        </w:tabs>
        <w:rPr>
          <w:rFonts w:cstheme="minorHAnsi"/>
          <w:sz w:val="48"/>
          <w:szCs w:val="30"/>
        </w:rPr>
      </w:pPr>
      <w:r w:rsidRPr="00360F5D">
        <w:rPr>
          <w:rFonts w:cstheme="minorHAnsi"/>
          <w:sz w:val="48"/>
          <w:szCs w:val="30"/>
        </w:rPr>
        <w:t xml:space="preserve">End:   </w:t>
      </w:r>
      <w:r w:rsidR="009A43CA">
        <w:rPr>
          <w:rFonts w:cstheme="minorHAnsi"/>
          <w:sz w:val="48"/>
          <w:szCs w:val="30"/>
        </w:rPr>
        <w:t>40</w:t>
      </w:r>
      <w:r w:rsidR="00D75F0D">
        <w:rPr>
          <w:rFonts w:cstheme="minorHAnsi"/>
          <w:sz w:val="48"/>
          <w:szCs w:val="30"/>
        </w:rPr>
        <w:t>:</w:t>
      </w:r>
      <w:r w:rsidR="009A43CA">
        <w:rPr>
          <w:rFonts w:cstheme="minorHAnsi"/>
          <w:sz w:val="48"/>
          <w:szCs w:val="30"/>
        </w:rPr>
        <w:t>35</w:t>
      </w:r>
      <w:r w:rsidR="00D75F0D">
        <w:rPr>
          <w:rFonts w:cstheme="minorHAnsi"/>
          <w:sz w:val="48"/>
          <w:szCs w:val="30"/>
        </w:rPr>
        <w:t xml:space="preserve">   (</w:t>
      </w:r>
      <w:r w:rsidR="009A43CA">
        <w:rPr>
          <w:rFonts w:cstheme="minorHAnsi"/>
          <w:sz w:val="48"/>
          <w:szCs w:val="30"/>
        </w:rPr>
        <w:t>12</w:t>
      </w:r>
      <w:r w:rsidR="00D75F0D">
        <w:rPr>
          <w:rFonts w:cstheme="minorHAnsi"/>
          <w:sz w:val="48"/>
          <w:szCs w:val="30"/>
        </w:rPr>
        <w:t>:</w:t>
      </w:r>
      <w:r w:rsidR="009A43CA">
        <w:rPr>
          <w:rFonts w:cstheme="minorHAnsi"/>
          <w:sz w:val="48"/>
          <w:szCs w:val="30"/>
        </w:rPr>
        <w:t>47</w:t>
      </w:r>
      <w:bookmarkStart w:id="0" w:name="_GoBack"/>
      <w:bookmarkEnd w:id="0"/>
      <w:r w:rsidRPr="00360F5D">
        <w:rPr>
          <w:rFonts w:cstheme="minorHAnsi"/>
          <w:sz w:val="48"/>
          <w:szCs w:val="30"/>
        </w:rPr>
        <w:t xml:space="preserve"> from End)</w:t>
      </w:r>
    </w:p>
    <w:p w:rsidR="00685FA6" w:rsidRDefault="00685FA6" w:rsidP="001F641A">
      <w:pPr>
        <w:tabs>
          <w:tab w:val="right" w:pos="10800"/>
        </w:tabs>
        <w:rPr>
          <w:rFonts w:cstheme="minorHAnsi"/>
          <w:sz w:val="48"/>
          <w:szCs w:val="30"/>
        </w:rPr>
      </w:pPr>
    </w:p>
    <w:sectPr w:rsidR="00685FA6"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9A8" w:rsidRDefault="00DF79A8" w:rsidP="00F94F0A">
      <w:pPr>
        <w:spacing w:after="0" w:line="240" w:lineRule="auto"/>
      </w:pPr>
      <w:r>
        <w:separator/>
      </w:r>
    </w:p>
  </w:endnote>
  <w:endnote w:type="continuationSeparator" w:id="0">
    <w:p w:rsidR="00DF79A8" w:rsidRDefault="00DF79A8"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9A8" w:rsidRDefault="00DF79A8" w:rsidP="00F94F0A">
      <w:pPr>
        <w:spacing w:after="0" w:line="240" w:lineRule="auto"/>
      </w:pPr>
      <w:r>
        <w:separator/>
      </w:r>
    </w:p>
  </w:footnote>
  <w:footnote w:type="continuationSeparator" w:id="0">
    <w:p w:rsidR="00DF79A8" w:rsidRDefault="00DF79A8"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0FD0"/>
    <w:rsid w:val="00021397"/>
    <w:rsid w:val="00021E22"/>
    <w:rsid w:val="00022E4C"/>
    <w:rsid w:val="00026697"/>
    <w:rsid w:val="000275A5"/>
    <w:rsid w:val="000329C4"/>
    <w:rsid w:val="000356C6"/>
    <w:rsid w:val="00042030"/>
    <w:rsid w:val="00043019"/>
    <w:rsid w:val="00043051"/>
    <w:rsid w:val="00052139"/>
    <w:rsid w:val="00055B90"/>
    <w:rsid w:val="00062075"/>
    <w:rsid w:val="00070610"/>
    <w:rsid w:val="00070CA4"/>
    <w:rsid w:val="000824EC"/>
    <w:rsid w:val="00082675"/>
    <w:rsid w:val="0008274D"/>
    <w:rsid w:val="00082C91"/>
    <w:rsid w:val="00083441"/>
    <w:rsid w:val="0008407C"/>
    <w:rsid w:val="00086F64"/>
    <w:rsid w:val="00093D77"/>
    <w:rsid w:val="000979B5"/>
    <w:rsid w:val="000A796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0E77"/>
    <w:rsid w:val="00121896"/>
    <w:rsid w:val="0012582B"/>
    <w:rsid w:val="00130730"/>
    <w:rsid w:val="00131F72"/>
    <w:rsid w:val="00132070"/>
    <w:rsid w:val="00133800"/>
    <w:rsid w:val="001366AB"/>
    <w:rsid w:val="00137AD1"/>
    <w:rsid w:val="00146D04"/>
    <w:rsid w:val="00151D08"/>
    <w:rsid w:val="0015259E"/>
    <w:rsid w:val="001531F0"/>
    <w:rsid w:val="001537F4"/>
    <w:rsid w:val="0015425C"/>
    <w:rsid w:val="00154E33"/>
    <w:rsid w:val="00157355"/>
    <w:rsid w:val="00160D99"/>
    <w:rsid w:val="00163260"/>
    <w:rsid w:val="00163C5F"/>
    <w:rsid w:val="00164C33"/>
    <w:rsid w:val="0016723D"/>
    <w:rsid w:val="00167C26"/>
    <w:rsid w:val="00172252"/>
    <w:rsid w:val="00173C19"/>
    <w:rsid w:val="00181BC1"/>
    <w:rsid w:val="00185AD9"/>
    <w:rsid w:val="00190B82"/>
    <w:rsid w:val="00191469"/>
    <w:rsid w:val="0019200E"/>
    <w:rsid w:val="00194A00"/>
    <w:rsid w:val="00196A76"/>
    <w:rsid w:val="001A090B"/>
    <w:rsid w:val="001A196F"/>
    <w:rsid w:val="001A2EBB"/>
    <w:rsid w:val="001A536B"/>
    <w:rsid w:val="001A790A"/>
    <w:rsid w:val="001B307D"/>
    <w:rsid w:val="001C7F0C"/>
    <w:rsid w:val="001D203D"/>
    <w:rsid w:val="001D33F0"/>
    <w:rsid w:val="001D7BE8"/>
    <w:rsid w:val="001E0DA4"/>
    <w:rsid w:val="001E5E2B"/>
    <w:rsid w:val="001F2891"/>
    <w:rsid w:val="001F3E5B"/>
    <w:rsid w:val="001F4010"/>
    <w:rsid w:val="001F53C8"/>
    <w:rsid w:val="001F641A"/>
    <w:rsid w:val="002018CD"/>
    <w:rsid w:val="002029AB"/>
    <w:rsid w:val="0020562E"/>
    <w:rsid w:val="00210A46"/>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36B1"/>
    <w:rsid w:val="0027564D"/>
    <w:rsid w:val="0028306E"/>
    <w:rsid w:val="002833A3"/>
    <w:rsid w:val="00283CB1"/>
    <w:rsid w:val="00286247"/>
    <w:rsid w:val="00290EB4"/>
    <w:rsid w:val="00293785"/>
    <w:rsid w:val="002A4597"/>
    <w:rsid w:val="002B00FC"/>
    <w:rsid w:val="002B16C1"/>
    <w:rsid w:val="002B310E"/>
    <w:rsid w:val="002B3F80"/>
    <w:rsid w:val="002B66B3"/>
    <w:rsid w:val="002C1CA8"/>
    <w:rsid w:val="002C56CE"/>
    <w:rsid w:val="002C7254"/>
    <w:rsid w:val="002D1F1D"/>
    <w:rsid w:val="002F0641"/>
    <w:rsid w:val="002F2B9E"/>
    <w:rsid w:val="002F712D"/>
    <w:rsid w:val="003006AD"/>
    <w:rsid w:val="00301933"/>
    <w:rsid w:val="00302344"/>
    <w:rsid w:val="00303448"/>
    <w:rsid w:val="003045A7"/>
    <w:rsid w:val="00304679"/>
    <w:rsid w:val="00315619"/>
    <w:rsid w:val="00320144"/>
    <w:rsid w:val="00320E78"/>
    <w:rsid w:val="00322969"/>
    <w:rsid w:val="00325139"/>
    <w:rsid w:val="00325C7D"/>
    <w:rsid w:val="00325D93"/>
    <w:rsid w:val="00326B16"/>
    <w:rsid w:val="003304B0"/>
    <w:rsid w:val="00330645"/>
    <w:rsid w:val="003344D4"/>
    <w:rsid w:val="00334BE2"/>
    <w:rsid w:val="0033517C"/>
    <w:rsid w:val="003366BF"/>
    <w:rsid w:val="003375E5"/>
    <w:rsid w:val="00343DCF"/>
    <w:rsid w:val="0034430E"/>
    <w:rsid w:val="00345D8E"/>
    <w:rsid w:val="00352636"/>
    <w:rsid w:val="00352CD6"/>
    <w:rsid w:val="00353C67"/>
    <w:rsid w:val="00360A88"/>
    <w:rsid w:val="00360F5D"/>
    <w:rsid w:val="00362360"/>
    <w:rsid w:val="003641B7"/>
    <w:rsid w:val="00371D02"/>
    <w:rsid w:val="00372B84"/>
    <w:rsid w:val="00377D5A"/>
    <w:rsid w:val="00382CE9"/>
    <w:rsid w:val="003840A2"/>
    <w:rsid w:val="003842FB"/>
    <w:rsid w:val="00385B9C"/>
    <w:rsid w:val="003861AC"/>
    <w:rsid w:val="003861F1"/>
    <w:rsid w:val="00396E0C"/>
    <w:rsid w:val="003A0259"/>
    <w:rsid w:val="003A04F9"/>
    <w:rsid w:val="003A07F5"/>
    <w:rsid w:val="003A18FE"/>
    <w:rsid w:val="003A3536"/>
    <w:rsid w:val="003A433D"/>
    <w:rsid w:val="003B3396"/>
    <w:rsid w:val="003B3535"/>
    <w:rsid w:val="003C5097"/>
    <w:rsid w:val="003C75D8"/>
    <w:rsid w:val="003D3F10"/>
    <w:rsid w:val="003D439B"/>
    <w:rsid w:val="003D69C2"/>
    <w:rsid w:val="003D7D1F"/>
    <w:rsid w:val="003D7E50"/>
    <w:rsid w:val="003E2421"/>
    <w:rsid w:val="003E7028"/>
    <w:rsid w:val="003F23C9"/>
    <w:rsid w:val="00402060"/>
    <w:rsid w:val="00403529"/>
    <w:rsid w:val="004044A2"/>
    <w:rsid w:val="00404518"/>
    <w:rsid w:val="00406DF3"/>
    <w:rsid w:val="00410509"/>
    <w:rsid w:val="004133BB"/>
    <w:rsid w:val="00414E13"/>
    <w:rsid w:val="004154A1"/>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47401"/>
    <w:rsid w:val="00457830"/>
    <w:rsid w:val="0046058D"/>
    <w:rsid w:val="00461933"/>
    <w:rsid w:val="004701D2"/>
    <w:rsid w:val="00471B98"/>
    <w:rsid w:val="00474CF4"/>
    <w:rsid w:val="00476015"/>
    <w:rsid w:val="0048085A"/>
    <w:rsid w:val="0048443E"/>
    <w:rsid w:val="00487AAF"/>
    <w:rsid w:val="00487F1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41E"/>
    <w:rsid w:val="004D0AEE"/>
    <w:rsid w:val="004D3A4C"/>
    <w:rsid w:val="004D4D0E"/>
    <w:rsid w:val="004D65B0"/>
    <w:rsid w:val="004E0746"/>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40E1"/>
    <w:rsid w:val="00535C1C"/>
    <w:rsid w:val="0053780A"/>
    <w:rsid w:val="00542185"/>
    <w:rsid w:val="00542F49"/>
    <w:rsid w:val="00543DA6"/>
    <w:rsid w:val="00544749"/>
    <w:rsid w:val="00547454"/>
    <w:rsid w:val="00552C0D"/>
    <w:rsid w:val="0055582D"/>
    <w:rsid w:val="00555AEB"/>
    <w:rsid w:val="00556491"/>
    <w:rsid w:val="00557B32"/>
    <w:rsid w:val="005602E8"/>
    <w:rsid w:val="0056389E"/>
    <w:rsid w:val="00565D8F"/>
    <w:rsid w:val="0057004B"/>
    <w:rsid w:val="00571556"/>
    <w:rsid w:val="005739DC"/>
    <w:rsid w:val="00575D0B"/>
    <w:rsid w:val="005809FF"/>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D1663"/>
    <w:rsid w:val="005D2505"/>
    <w:rsid w:val="005D2C13"/>
    <w:rsid w:val="005E03EB"/>
    <w:rsid w:val="005E5ABE"/>
    <w:rsid w:val="005F33E8"/>
    <w:rsid w:val="006076F9"/>
    <w:rsid w:val="006102D3"/>
    <w:rsid w:val="0061188D"/>
    <w:rsid w:val="00613CA6"/>
    <w:rsid w:val="00613D03"/>
    <w:rsid w:val="006203E9"/>
    <w:rsid w:val="00622FA1"/>
    <w:rsid w:val="00626CFF"/>
    <w:rsid w:val="00631A56"/>
    <w:rsid w:val="00632423"/>
    <w:rsid w:val="006454DD"/>
    <w:rsid w:val="006459B7"/>
    <w:rsid w:val="00652541"/>
    <w:rsid w:val="00655B60"/>
    <w:rsid w:val="006562F2"/>
    <w:rsid w:val="006600FF"/>
    <w:rsid w:val="006636A6"/>
    <w:rsid w:val="006739AD"/>
    <w:rsid w:val="00675BD3"/>
    <w:rsid w:val="006760E4"/>
    <w:rsid w:val="0068535B"/>
    <w:rsid w:val="00685FA6"/>
    <w:rsid w:val="006866CF"/>
    <w:rsid w:val="00690EF4"/>
    <w:rsid w:val="00693CFC"/>
    <w:rsid w:val="00693F94"/>
    <w:rsid w:val="00694E66"/>
    <w:rsid w:val="0069653A"/>
    <w:rsid w:val="006A1429"/>
    <w:rsid w:val="006B2E40"/>
    <w:rsid w:val="006B2FDF"/>
    <w:rsid w:val="006B3992"/>
    <w:rsid w:val="006C4450"/>
    <w:rsid w:val="006C6AC1"/>
    <w:rsid w:val="006C7022"/>
    <w:rsid w:val="006D0F8E"/>
    <w:rsid w:val="006D6052"/>
    <w:rsid w:val="006D60BB"/>
    <w:rsid w:val="006E5826"/>
    <w:rsid w:val="006E5C09"/>
    <w:rsid w:val="006E750E"/>
    <w:rsid w:val="006F15C9"/>
    <w:rsid w:val="006F1D84"/>
    <w:rsid w:val="006F2907"/>
    <w:rsid w:val="006F692C"/>
    <w:rsid w:val="006F6F70"/>
    <w:rsid w:val="006F7748"/>
    <w:rsid w:val="006F7D45"/>
    <w:rsid w:val="0070550D"/>
    <w:rsid w:val="007104F2"/>
    <w:rsid w:val="0071538C"/>
    <w:rsid w:val="00715729"/>
    <w:rsid w:val="0072189F"/>
    <w:rsid w:val="00723E54"/>
    <w:rsid w:val="007246D5"/>
    <w:rsid w:val="0072558A"/>
    <w:rsid w:val="007258F4"/>
    <w:rsid w:val="00725FBD"/>
    <w:rsid w:val="00735809"/>
    <w:rsid w:val="00735D1F"/>
    <w:rsid w:val="00737CC3"/>
    <w:rsid w:val="00737EE2"/>
    <w:rsid w:val="007413A9"/>
    <w:rsid w:val="007446D0"/>
    <w:rsid w:val="00745AA3"/>
    <w:rsid w:val="00746004"/>
    <w:rsid w:val="0074670E"/>
    <w:rsid w:val="00746BB9"/>
    <w:rsid w:val="00746EB8"/>
    <w:rsid w:val="007513E4"/>
    <w:rsid w:val="0075254D"/>
    <w:rsid w:val="00752A15"/>
    <w:rsid w:val="00753AF0"/>
    <w:rsid w:val="00757945"/>
    <w:rsid w:val="007602C8"/>
    <w:rsid w:val="0076150E"/>
    <w:rsid w:val="00766415"/>
    <w:rsid w:val="00770644"/>
    <w:rsid w:val="0077187D"/>
    <w:rsid w:val="00771BB1"/>
    <w:rsid w:val="00775232"/>
    <w:rsid w:val="00776E07"/>
    <w:rsid w:val="007779AB"/>
    <w:rsid w:val="0078517A"/>
    <w:rsid w:val="007901D7"/>
    <w:rsid w:val="007A32C7"/>
    <w:rsid w:val="007A364D"/>
    <w:rsid w:val="007A4E66"/>
    <w:rsid w:val="007B0484"/>
    <w:rsid w:val="007B0787"/>
    <w:rsid w:val="007B1174"/>
    <w:rsid w:val="007B22C0"/>
    <w:rsid w:val="007B29F6"/>
    <w:rsid w:val="007B3E15"/>
    <w:rsid w:val="007B527D"/>
    <w:rsid w:val="007B69E1"/>
    <w:rsid w:val="007C19CF"/>
    <w:rsid w:val="007C5E7C"/>
    <w:rsid w:val="007D07B6"/>
    <w:rsid w:val="007D1032"/>
    <w:rsid w:val="007D336C"/>
    <w:rsid w:val="007D351D"/>
    <w:rsid w:val="007D5575"/>
    <w:rsid w:val="007E2FEA"/>
    <w:rsid w:val="007E536A"/>
    <w:rsid w:val="007F07B3"/>
    <w:rsid w:val="007F14D7"/>
    <w:rsid w:val="007F1FB5"/>
    <w:rsid w:val="007F53B1"/>
    <w:rsid w:val="00803285"/>
    <w:rsid w:val="00804B08"/>
    <w:rsid w:val="00805856"/>
    <w:rsid w:val="008170DD"/>
    <w:rsid w:val="00830EE5"/>
    <w:rsid w:val="00831D54"/>
    <w:rsid w:val="0083432D"/>
    <w:rsid w:val="00834D3A"/>
    <w:rsid w:val="0084072D"/>
    <w:rsid w:val="008412AD"/>
    <w:rsid w:val="0084194F"/>
    <w:rsid w:val="00844708"/>
    <w:rsid w:val="00851525"/>
    <w:rsid w:val="008525E0"/>
    <w:rsid w:val="00852606"/>
    <w:rsid w:val="00853FE9"/>
    <w:rsid w:val="0085487E"/>
    <w:rsid w:val="00854EB7"/>
    <w:rsid w:val="00865AA7"/>
    <w:rsid w:val="00866D66"/>
    <w:rsid w:val="0087434C"/>
    <w:rsid w:val="00874D4B"/>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3431"/>
    <w:rsid w:val="00904BB5"/>
    <w:rsid w:val="00906049"/>
    <w:rsid w:val="00907620"/>
    <w:rsid w:val="00914C0E"/>
    <w:rsid w:val="00916671"/>
    <w:rsid w:val="00921E48"/>
    <w:rsid w:val="00922869"/>
    <w:rsid w:val="009265DB"/>
    <w:rsid w:val="00927CFA"/>
    <w:rsid w:val="00930380"/>
    <w:rsid w:val="009311BE"/>
    <w:rsid w:val="00932336"/>
    <w:rsid w:val="009359AA"/>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0CF9"/>
    <w:rsid w:val="009A100E"/>
    <w:rsid w:val="009A43CA"/>
    <w:rsid w:val="009B0A92"/>
    <w:rsid w:val="009B0B0C"/>
    <w:rsid w:val="009B2B12"/>
    <w:rsid w:val="009B3825"/>
    <w:rsid w:val="009C3842"/>
    <w:rsid w:val="009C4AC8"/>
    <w:rsid w:val="009C506B"/>
    <w:rsid w:val="009D15EC"/>
    <w:rsid w:val="009D21DD"/>
    <w:rsid w:val="009D25BD"/>
    <w:rsid w:val="009D3CD4"/>
    <w:rsid w:val="009D4A78"/>
    <w:rsid w:val="009E1269"/>
    <w:rsid w:val="009E2632"/>
    <w:rsid w:val="009E5B17"/>
    <w:rsid w:val="009E7406"/>
    <w:rsid w:val="009F02B2"/>
    <w:rsid w:val="009F0DF2"/>
    <w:rsid w:val="009F3532"/>
    <w:rsid w:val="009F4B74"/>
    <w:rsid w:val="00A07598"/>
    <w:rsid w:val="00A07E53"/>
    <w:rsid w:val="00A12B3D"/>
    <w:rsid w:val="00A21715"/>
    <w:rsid w:val="00A21816"/>
    <w:rsid w:val="00A26E9A"/>
    <w:rsid w:val="00A314C9"/>
    <w:rsid w:val="00A31C68"/>
    <w:rsid w:val="00A32445"/>
    <w:rsid w:val="00A330C9"/>
    <w:rsid w:val="00A42B21"/>
    <w:rsid w:val="00A44B71"/>
    <w:rsid w:val="00A4651E"/>
    <w:rsid w:val="00A46634"/>
    <w:rsid w:val="00A559B9"/>
    <w:rsid w:val="00A6021E"/>
    <w:rsid w:val="00A60284"/>
    <w:rsid w:val="00A60D60"/>
    <w:rsid w:val="00A6586E"/>
    <w:rsid w:val="00A77DB7"/>
    <w:rsid w:val="00A80A62"/>
    <w:rsid w:val="00A8425C"/>
    <w:rsid w:val="00A85F16"/>
    <w:rsid w:val="00A869A2"/>
    <w:rsid w:val="00A86E67"/>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5673"/>
    <w:rsid w:val="00AE65F2"/>
    <w:rsid w:val="00AE7E22"/>
    <w:rsid w:val="00AF230B"/>
    <w:rsid w:val="00AF268B"/>
    <w:rsid w:val="00B01D89"/>
    <w:rsid w:val="00B0607D"/>
    <w:rsid w:val="00B06510"/>
    <w:rsid w:val="00B07318"/>
    <w:rsid w:val="00B0778A"/>
    <w:rsid w:val="00B1172F"/>
    <w:rsid w:val="00B150DD"/>
    <w:rsid w:val="00B16DDC"/>
    <w:rsid w:val="00B27F73"/>
    <w:rsid w:val="00B307B0"/>
    <w:rsid w:val="00B31782"/>
    <w:rsid w:val="00B323A6"/>
    <w:rsid w:val="00B345E8"/>
    <w:rsid w:val="00B3689C"/>
    <w:rsid w:val="00B42DE5"/>
    <w:rsid w:val="00B442C3"/>
    <w:rsid w:val="00B45BAA"/>
    <w:rsid w:val="00B47458"/>
    <w:rsid w:val="00B502CE"/>
    <w:rsid w:val="00B51BDD"/>
    <w:rsid w:val="00B55E64"/>
    <w:rsid w:val="00B57F4E"/>
    <w:rsid w:val="00B60A52"/>
    <w:rsid w:val="00B62FB0"/>
    <w:rsid w:val="00B64D1E"/>
    <w:rsid w:val="00B65045"/>
    <w:rsid w:val="00B6685D"/>
    <w:rsid w:val="00B71885"/>
    <w:rsid w:val="00B77E37"/>
    <w:rsid w:val="00B848EC"/>
    <w:rsid w:val="00B92CF4"/>
    <w:rsid w:val="00B95822"/>
    <w:rsid w:val="00B9634B"/>
    <w:rsid w:val="00BB3CAC"/>
    <w:rsid w:val="00BB799B"/>
    <w:rsid w:val="00BC0505"/>
    <w:rsid w:val="00BC1830"/>
    <w:rsid w:val="00BC69D4"/>
    <w:rsid w:val="00BC724C"/>
    <w:rsid w:val="00BC7702"/>
    <w:rsid w:val="00BD4379"/>
    <w:rsid w:val="00BD762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3527C"/>
    <w:rsid w:val="00C40720"/>
    <w:rsid w:val="00C43A14"/>
    <w:rsid w:val="00C46A07"/>
    <w:rsid w:val="00C46ECC"/>
    <w:rsid w:val="00C5199B"/>
    <w:rsid w:val="00C61884"/>
    <w:rsid w:val="00C6423C"/>
    <w:rsid w:val="00C67C01"/>
    <w:rsid w:val="00C7045F"/>
    <w:rsid w:val="00C76A19"/>
    <w:rsid w:val="00C858CE"/>
    <w:rsid w:val="00C90F7D"/>
    <w:rsid w:val="00C953F1"/>
    <w:rsid w:val="00C96177"/>
    <w:rsid w:val="00CA086C"/>
    <w:rsid w:val="00CA7C15"/>
    <w:rsid w:val="00CB1623"/>
    <w:rsid w:val="00CB1BFC"/>
    <w:rsid w:val="00CB607C"/>
    <w:rsid w:val="00CC582E"/>
    <w:rsid w:val="00CD02EB"/>
    <w:rsid w:val="00CD2413"/>
    <w:rsid w:val="00CD2A68"/>
    <w:rsid w:val="00CD3E27"/>
    <w:rsid w:val="00CD4061"/>
    <w:rsid w:val="00CD4AF8"/>
    <w:rsid w:val="00CE30BE"/>
    <w:rsid w:val="00CE59F9"/>
    <w:rsid w:val="00CE7C4F"/>
    <w:rsid w:val="00CF26B5"/>
    <w:rsid w:val="00CF30BF"/>
    <w:rsid w:val="00CF3290"/>
    <w:rsid w:val="00CF6680"/>
    <w:rsid w:val="00D149E0"/>
    <w:rsid w:val="00D174D4"/>
    <w:rsid w:val="00D20240"/>
    <w:rsid w:val="00D208B8"/>
    <w:rsid w:val="00D23605"/>
    <w:rsid w:val="00D2508C"/>
    <w:rsid w:val="00D265E1"/>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713F8"/>
    <w:rsid w:val="00D72209"/>
    <w:rsid w:val="00D746AB"/>
    <w:rsid w:val="00D75F0D"/>
    <w:rsid w:val="00D7771E"/>
    <w:rsid w:val="00D77974"/>
    <w:rsid w:val="00D80D9A"/>
    <w:rsid w:val="00D83938"/>
    <w:rsid w:val="00D843FF"/>
    <w:rsid w:val="00D907BA"/>
    <w:rsid w:val="00D90E9D"/>
    <w:rsid w:val="00D9362F"/>
    <w:rsid w:val="00D94813"/>
    <w:rsid w:val="00DA1D60"/>
    <w:rsid w:val="00DA3594"/>
    <w:rsid w:val="00DA58A9"/>
    <w:rsid w:val="00DB02BD"/>
    <w:rsid w:val="00DB068F"/>
    <w:rsid w:val="00DB1793"/>
    <w:rsid w:val="00DB513E"/>
    <w:rsid w:val="00DC2DDF"/>
    <w:rsid w:val="00DC4246"/>
    <w:rsid w:val="00DC4B9F"/>
    <w:rsid w:val="00DC7959"/>
    <w:rsid w:val="00DD2235"/>
    <w:rsid w:val="00DD5E35"/>
    <w:rsid w:val="00DE3AD2"/>
    <w:rsid w:val="00DE5ED1"/>
    <w:rsid w:val="00DE62B5"/>
    <w:rsid w:val="00DE69AB"/>
    <w:rsid w:val="00DE6B8E"/>
    <w:rsid w:val="00DE7755"/>
    <w:rsid w:val="00DE7970"/>
    <w:rsid w:val="00DF10FA"/>
    <w:rsid w:val="00DF2986"/>
    <w:rsid w:val="00DF546D"/>
    <w:rsid w:val="00DF6114"/>
    <w:rsid w:val="00DF79A8"/>
    <w:rsid w:val="00E02161"/>
    <w:rsid w:val="00E03A45"/>
    <w:rsid w:val="00E0598E"/>
    <w:rsid w:val="00E1077E"/>
    <w:rsid w:val="00E10F6C"/>
    <w:rsid w:val="00E116CC"/>
    <w:rsid w:val="00E1359E"/>
    <w:rsid w:val="00E14F1D"/>
    <w:rsid w:val="00E15AF1"/>
    <w:rsid w:val="00E173B5"/>
    <w:rsid w:val="00E24CBD"/>
    <w:rsid w:val="00E25571"/>
    <w:rsid w:val="00E26521"/>
    <w:rsid w:val="00E26D89"/>
    <w:rsid w:val="00E30C63"/>
    <w:rsid w:val="00E30FEB"/>
    <w:rsid w:val="00E31CEA"/>
    <w:rsid w:val="00E35EA9"/>
    <w:rsid w:val="00E41044"/>
    <w:rsid w:val="00E41A8D"/>
    <w:rsid w:val="00E42808"/>
    <w:rsid w:val="00E43673"/>
    <w:rsid w:val="00E44039"/>
    <w:rsid w:val="00E443BA"/>
    <w:rsid w:val="00E444A2"/>
    <w:rsid w:val="00E47D40"/>
    <w:rsid w:val="00E50216"/>
    <w:rsid w:val="00E5062A"/>
    <w:rsid w:val="00E50FA8"/>
    <w:rsid w:val="00E51D35"/>
    <w:rsid w:val="00E52FA2"/>
    <w:rsid w:val="00E53BD1"/>
    <w:rsid w:val="00E560AB"/>
    <w:rsid w:val="00E57244"/>
    <w:rsid w:val="00E60501"/>
    <w:rsid w:val="00E630D0"/>
    <w:rsid w:val="00E63B49"/>
    <w:rsid w:val="00E64D8B"/>
    <w:rsid w:val="00E7012D"/>
    <w:rsid w:val="00E72329"/>
    <w:rsid w:val="00E73B9E"/>
    <w:rsid w:val="00E75D89"/>
    <w:rsid w:val="00E76CFF"/>
    <w:rsid w:val="00E831D4"/>
    <w:rsid w:val="00E83D39"/>
    <w:rsid w:val="00E940C1"/>
    <w:rsid w:val="00E941B3"/>
    <w:rsid w:val="00E96BF2"/>
    <w:rsid w:val="00E96D0C"/>
    <w:rsid w:val="00EA0465"/>
    <w:rsid w:val="00EA10FC"/>
    <w:rsid w:val="00EA1475"/>
    <w:rsid w:val="00EA49EF"/>
    <w:rsid w:val="00EA64DF"/>
    <w:rsid w:val="00EA7137"/>
    <w:rsid w:val="00EB5C08"/>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33F7D"/>
    <w:rsid w:val="00F36C93"/>
    <w:rsid w:val="00F41041"/>
    <w:rsid w:val="00F45407"/>
    <w:rsid w:val="00F4582D"/>
    <w:rsid w:val="00F45BD5"/>
    <w:rsid w:val="00F46130"/>
    <w:rsid w:val="00F53346"/>
    <w:rsid w:val="00F612B6"/>
    <w:rsid w:val="00F6251B"/>
    <w:rsid w:val="00F666E1"/>
    <w:rsid w:val="00F7021D"/>
    <w:rsid w:val="00F75D09"/>
    <w:rsid w:val="00F76DD6"/>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0CB6"/>
    <w:rsid w:val="00FC4176"/>
    <w:rsid w:val="00FC504B"/>
    <w:rsid w:val="00FC5CA0"/>
    <w:rsid w:val="00FD52A2"/>
    <w:rsid w:val="00FE2242"/>
    <w:rsid w:val="00FE23A1"/>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5219B7ED-29C4-4E3A-987B-DD341AE8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29224971">
      <w:bodyDiv w:val="1"/>
      <w:marLeft w:val="0"/>
      <w:marRight w:val="0"/>
      <w:marTop w:val="0"/>
      <w:marBottom w:val="0"/>
      <w:divBdr>
        <w:top w:val="none" w:sz="0" w:space="0" w:color="auto"/>
        <w:left w:val="none" w:sz="0" w:space="0" w:color="auto"/>
        <w:bottom w:val="none" w:sz="0" w:space="0" w:color="auto"/>
        <w:right w:val="none" w:sz="0" w:space="0" w:color="auto"/>
      </w:divBdr>
    </w:div>
    <w:div w:id="567229480">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06778885">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516000022">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734C6-DEC3-4FF8-AC24-9C0A44F3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2020-12-26T06:21:00Z</cp:lastPrinted>
  <dcterms:created xsi:type="dcterms:W3CDTF">2020-12-26T06:21:00Z</dcterms:created>
  <dcterms:modified xsi:type="dcterms:W3CDTF">2020-12-26T06:24:00Z</dcterms:modified>
</cp:coreProperties>
</file>