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5501E" w14:textId="77777777" w:rsidR="009C2B79" w:rsidRPr="00607C94" w:rsidRDefault="009C2B79" w:rsidP="004C2B01">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72E4292F" wp14:editId="360CE3EA">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3ECC77E5"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27905AF5" wp14:editId="67FE1F66">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4C2B01">
        <w:rPr>
          <w:rFonts w:ascii="Algerian" w:hAnsi="Algerian"/>
          <w:sz w:val="36"/>
          <w:szCs w:val="36"/>
        </w:rPr>
        <w:t xml:space="preserve">                      </w:t>
      </w:r>
      <w:r>
        <w:rPr>
          <w:rFonts w:ascii="Algerian" w:hAnsi="Algerian"/>
          <w:sz w:val="36"/>
          <w:szCs w:val="36"/>
        </w:rPr>
        <w:t xml:space="preserve">      </w:t>
      </w:r>
      <w:r w:rsidR="00D23F79">
        <w:rPr>
          <w:rFonts w:ascii="Algerian" w:hAnsi="Algerian"/>
          <w:sz w:val="36"/>
          <w:szCs w:val="36"/>
        </w:rPr>
        <w:t xml:space="preserve">      </w:t>
      </w:r>
      <w:r w:rsidR="00BF6DDB">
        <w:rPr>
          <w:rFonts w:ascii="Algerian" w:hAnsi="Algerian"/>
          <w:sz w:val="36"/>
          <w:szCs w:val="36"/>
        </w:rPr>
        <w:t xml:space="preserve">   </w:t>
      </w:r>
      <w:r w:rsidR="00962A80">
        <w:rPr>
          <w:rFonts w:ascii="Algerian" w:hAnsi="Algerian"/>
          <w:sz w:val="36"/>
          <w:szCs w:val="36"/>
        </w:rPr>
        <w:t xml:space="preserve"> </w:t>
      </w:r>
      <w:r w:rsidR="004C2B01">
        <w:rPr>
          <w:rFonts w:ascii="Algerian" w:hAnsi="Algerian"/>
          <w:sz w:val="36"/>
          <w:szCs w:val="36"/>
        </w:rPr>
        <w:t xml:space="preserve">         </w:t>
      </w:r>
      <w:r w:rsidR="00BF6DDB">
        <w:rPr>
          <w:rFonts w:ascii="Algerian" w:hAnsi="Algerian"/>
          <w:sz w:val="36"/>
          <w:szCs w:val="36"/>
        </w:rPr>
        <w:t xml:space="preserve"> </w:t>
      </w:r>
      <w:r w:rsidR="002C25CE">
        <w:rPr>
          <w:rFonts w:ascii="Algerian" w:hAnsi="Algerian"/>
          <w:sz w:val="36"/>
          <w:szCs w:val="36"/>
        </w:rPr>
        <w:t xml:space="preserve">    </w:t>
      </w:r>
      <w:r w:rsidR="00D23F79">
        <w:rPr>
          <w:rFonts w:ascii="Algerian" w:hAnsi="Algerian"/>
          <w:sz w:val="36"/>
          <w:szCs w:val="36"/>
        </w:rPr>
        <w:t xml:space="preserve"> </w:t>
      </w:r>
      <w:r w:rsidR="002C25CE">
        <w:rPr>
          <w:rFonts w:ascii="Algerian" w:hAnsi="Algerian"/>
          <w:sz w:val="36"/>
          <w:szCs w:val="36"/>
        </w:rPr>
        <w:t xml:space="preserve">“Elijah the </w:t>
      </w:r>
      <w:proofErr w:type="spellStart"/>
      <w:r w:rsidR="002C25CE">
        <w:rPr>
          <w:rFonts w:ascii="Algerian" w:hAnsi="Algerian"/>
          <w:sz w:val="36"/>
          <w:szCs w:val="36"/>
        </w:rPr>
        <w:t>tishbite</w:t>
      </w:r>
      <w:proofErr w:type="spellEnd"/>
      <w:r w:rsidR="00276EBD">
        <w:rPr>
          <w:rFonts w:ascii="Algerian" w:hAnsi="Algerian"/>
          <w:sz w:val="36"/>
          <w:szCs w:val="36"/>
        </w:rPr>
        <w:t xml:space="preserve">” </w:t>
      </w:r>
    </w:p>
    <w:p w14:paraId="7CDF473E" w14:textId="77777777" w:rsidR="00A965DC" w:rsidRDefault="009C2B79" w:rsidP="00A965DC">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p>
    <w:p w14:paraId="1CBD0625" w14:textId="77777777" w:rsidR="00BF6DDB" w:rsidRDefault="00276EBD" w:rsidP="00BF6DDB">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 xml:space="preserve">       </w:t>
      </w:r>
      <w:r w:rsidR="004C2B01">
        <w:rPr>
          <w:rFonts w:ascii="Times New Roman" w:hAnsi="Times New Roman" w:cs="Times New Roman"/>
          <w:sz w:val="32"/>
          <w:szCs w:val="32"/>
        </w:rPr>
        <w:t>1 Kings 16</w:t>
      </w:r>
      <w:r w:rsidR="002C25CE">
        <w:rPr>
          <w:rFonts w:ascii="Times New Roman" w:hAnsi="Times New Roman" w:cs="Times New Roman"/>
          <w:sz w:val="32"/>
          <w:szCs w:val="32"/>
        </w:rPr>
        <w:t>:29 - 17:1-</w:t>
      </w:r>
      <w:r w:rsidR="00303825">
        <w:rPr>
          <w:rFonts w:ascii="Times New Roman" w:hAnsi="Times New Roman" w:cs="Times New Roman"/>
          <w:sz w:val="32"/>
          <w:szCs w:val="32"/>
        </w:rPr>
        <w:t>16</w:t>
      </w:r>
    </w:p>
    <w:p w14:paraId="1AA16D38" w14:textId="77777777" w:rsidR="00A41D2F" w:rsidRDefault="00BF6DDB" w:rsidP="00BF6DDB">
      <w:pPr>
        <w:ind w:left="2880"/>
        <w:rPr>
          <w:rFonts w:ascii="Times New Roman" w:hAnsi="Times New Roman" w:cs="Times New Roman"/>
          <w:sz w:val="32"/>
          <w:szCs w:val="32"/>
        </w:rPr>
      </w:pPr>
      <w:r>
        <w:rPr>
          <w:rFonts w:ascii="Times New Roman" w:hAnsi="Times New Roman" w:cs="Times New Roman"/>
          <w:sz w:val="32"/>
          <w:szCs w:val="32"/>
        </w:rPr>
        <w:t xml:space="preserve">                                  </w:t>
      </w:r>
      <w:r w:rsidR="00DC3567">
        <w:rPr>
          <w:rFonts w:ascii="Times New Roman" w:hAnsi="Times New Roman" w:cs="Times New Roman"/>
          <w:sz w:val="32"/>
          <w:szCs w:val="32"/>
        </w:rPr>
        <w:t xml:space="preserve">PK </w:t>
      </w:r>
      <w:r w:rsidR="003D66EF">
        <w:rPr>
          <w:rFonts w:ascii="Times New Roman" w:hAnsi="Times New Roman" w:cs="Times New Roman"/>
          <w:sz w:val="32"/>
          <w:szCs w:val="32"/>
        </w:rPr>
        <w:t>119-131</w:t>
      </w:r>
    </w:p>
    <w:p w14:paraId="3DE7C487" w14:textId="77777777" w:rsidR="00457680" w:rsidRDefault="009C2B79" w:rsidP="005F7207">
      <w:pPr>
        <w:rPr>
          <w:rFonts w:ascii="Edwardian Script ITC" w:hAnsi="Edwardian Script ITC" w:cs="Times New Roman"/>
          <w:b/>
          <w:sz w:val="72"/>
          <w:szCs w:val="28"/>
        </w:rPr>
      </w:pPr>
      <w:r>
        <w:rPr>
          <w:noProof/>
        </w:rPr>
        <mc:AlternateContent>
          <mc:Choice Requires="wps">
            <w:drawing>
              <wp:anchor distT="0" distB="0" distL="114300" distR="114300" simplePos="0" relativeHeight="251657728" behindDoc="1" locked="0" layoutInCell="1" allowOverlap="1" wp14:anchorId="1B078750" wp14:editId="0ADEDA30">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7F6B37F2" w14:textId="77777777" w:rsidR="00276EBD" w:rsidRDefault="009C2B79" w:rsidP="004C2B01">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A356E7">
        <w:rPr>
          <w:rFonts w:ascii="Times New Roman" w:hAnsi="Times New Roman" w:cs="Times New Roman"/>
          <w:i/>
          <w:sz w:val="24"/>
          <w:szCs w:val="24"/>
        </w:rPr>
        <w:t>Chapter sixteen ends with Israel deeply entrenched in apostasy and idolatry, worse than ever in Israel’s history!  King Ahab is leading his kingdom farther and farther away from the path God would have his people tread.  .  This chapter concludes with a story which shows God’s warnings are still valid, even 500 years later.</w:t>
      </w:r>
      <w:r w:rsidR="00A356E7" w:rsidRPr="00A356E7">
        <w:rPr>
          <w:rFonts w:ascii="Times New Roman" w:hAnsi="Times New Roman" w:cs="Times New Roman"/>
          <w:i/>
          <w:sz w:val="24"/>
          <w:szCs w:val="24"/>
        </w:rPr>
        <w:t xml:space="preserve"> </w:t>
      </w:r>
      <w:r w:rsidR="00A356E7">
        <w:rPr>
          <w:rFonts w:ascii="Times New Roman" w:hAnsi="Times New Roman" w:cs="Times New Roman"/>
          <w:i/>
          <w:sz w:val="24"/>
          <w:szCs w:val="24"/>
        </w:rPr>
        <w:t>There are a few people, however, that though living in Israel, have held firm to serving Jehovah</w:t>
      </w:r>
      <w:r w:rsidR="00BD6A07">
        <w:rPr>
          <w:rFonts w:ascii="Times New Roman" w:hAnsi="Times New Roman" w:cs="Times New Roman"/>
          <w:i/>
          <w:sz w:val="24"/>
          <w:szCs w:val="24"/>
        </w:rPr>
        <w:t>.  Then, c</w:t>
      </w:r>
      <w:r w:rsidR="00A356E7">
        <w:rPr>
          <w:rFonts w:ascii="Times New Roman" w:hAnsi="Times New Roman" w:cs="Times New Roman"/>
          <w:i/>
          <w:sz w:val="24"/>
          <w:szCs w:val="24"/>
        </w:rPr>
        <w:t>hapter seventeen begins a new section of 1 Kings, introducing us to Elijah, a mighty prophet of God.</w:t>
      </w:r>
    </w:p>
    <w:p w14:paraId="4F4E3500" w14:textId="77777777" w:rsidR="004C2B01" w:rsidRPr="00802DB2" w:rsidRDefault="004C2B01" w:rsidP="004C2B01">
      <w:pPr>
        <w:rPr>
          <w:rFonts w:ascii="Times New Roman" w:hAnsi="Times New Roman" w:cs="Times New Roman"/>
          <w:i/>
          <w:sz w:val="28"/>
          <w:szCs w:val="28"/>
        </w:rPr>
      </w:pPr>
    </w:p>
    <w:p w14:paraId="06542508" w14:textId="77777777" w:rsidR="004C2B01" w:rsidRPr="00584120" w:rsidRDefault="00A356E7" w:rsidP="00584120">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The SDA BC states that King Ahab’s rule</w:t>
      </w:r>
      <w:r w:rsidR="00584120">
        <w:rPr>
          <w:rFonts w:ascii="Times New Roman" w:hAnsi="Times New Roman" w:cs="Times New Roman"/>
          <w:sz w:val="28"/>
          <w:szCs w:val="28"/>
        </w:rPr>
        <w:t>, alongside his wife Jezebel’s influence,</w:t>
      </w:r>
      <w:r>
        <w:rPr>
          <w:rFonts w:ascii="Times New Roman" w:hAnsi="Times New Roman" w:cs="Times New Roman"/>
          <w:sz w:val="28"/>
          <w:szCs w:val="28"/>
        </w:rPr>
        <w:t xml:space="preserve"> represented the ‘grossest heathenism’</w:t>
      </w:r>
      <w:r w:rsidR="00584120">
        <w:rPr>
          <w:rFonts w:ascii="Times New Roman" w:hAnsi="Times New Roman" w:cs="Times New Roman"/>
          <w:sz w:val="28"/>
          <w:szCs w:val="28"/>
        </w:rPr>
        <w:t>.  What are the commentaries</w:t>
      </w:r>
      <w:r>
        <w:rPr>
          <w:rFonts w:ascii="Times New Roman" w:hAnsi="Times New Roman" w:cs="Times New Roman"/>
          <w:sz w:val="28"/>
          <w:szCs w:val="28"/>
        </w:rPr>
        <w:t xml:space="preserve"> referring to?</w:t>
      </w:r>
      <w:r w:rsidR="00584120">
        <w:rPr>
          <w:rFonts w:ascii="Times New Roman" w:hAnsi="Times New Roman" w:cs="Times New Roman"/>
          <w:sz w:val="28"/>
          <w:szCs w:val="28"/>
        </w:rPr>
        <w:t xml:space="preserve">     </w:t>
      </w:r>
      <w:r w:rsidR="00584120">
        <w:rPr>
          <w:rFonts w:ascii="Times New Roman" w:hAnsi="Times New Roman" w:cs="Times New Roman"/>
          <w:i/>
          <w:sz w:val="24"/>
          <w:szCs w:val="24"/>
        </w:rPr>
        <w:t>(SDA BC vol.2 pg.810)</w:t>
      </w:r>
    </w:p>
    <w:p w14:paraId="651D6A30" w14:textId="77777777" w:rsidR="00584120" w:rsidRDefault="00A356E7" w:rsidP="004C2B01">
      <w:pPr>
        <w:rPr>
          <w:rFonts w:ascii="Times New Roman" w:hAnsi="Times New Roman" w:cs="Times New Roman"/>
          <w:sz w:val="24"/>
          <w:szCs w:val="24"/>
        </w:rPr>
      </w:pPr>
      <w:r>
        <w:rPr>
          <w:rFonts w:ascii="Times New Roman" w:hAnsi="Times New Roman" w:cs="Times New Roman"/>
          <w:sz w:val="24"/>
          <w:szCs w:val="24"/>
        </w:rPr>
        <w:t xml:space="preserve">Israel set aside the worship of Jehovah for the worship of Baal, even converting temples into a place for worshipping this heathen deity. </w:t>
      </w:r>
    </w:p>
    <w:p w14:paraId="347F9BD0" w14:textId="77777777" w:rsidR="00276EBD" w:rsidRPr="004C2B01" w:rsidRDefault="00A356E7" w:rsidP="004C2B01">
      <w:pPr>
        <w:rPr>
          <w:rFonts w:ascii="Times New Roman" w:hAnsi="Times New Roman" w:cs="Times New Roman"/>
          <w:sz w:val="28"/>
          <w:szCs w:val="28"/>
        </w:rPr>
      </w:pPr>
      <w:r>
        <w:rPr>
          <w:rFonts w:ascii="Times New Roman" w:hAnsi="Times New Roman" w:cs="Times New Roman"/>
          <w:sz w:val="24"/>
          <w:szCs w:val="24"/>
        </w:rPr>
        <w:t xml:space="preserve"> </w:t>
      </w:r>
    </w:p>
    <w:p w14:paraId="1E895561" w14:textId="77777777" w:rsidR="00584120" w:rsidRPr="00452DD9" w:rsidRDefault="00584120" w:rsidP="00584120">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Years later, how does the prophet Micah portray the legacies of King Omri and his son King Ahab?  </w:t>
      </w:r>
      <w:r>
        <w:rPr>
          <w:rFonts w:ascii="Times New Roman" w:hAnsi="Times New Roman" w:cs="Times New Roman"/>
          <w:i/>
          <w:sz w:val="24"/>
          <w:szCs w:val="24"/>
        </w:rPr>
        <w:t>(Micah 6:16)</w:t>
      </w:r>
    </w:p>
    <w:p w14:paraId="159D2369" w14:textId="77777777" w:rsidR="004C2B01" w:rsidRPr="004C2B01" w:rsidRDefault="006A5DF1" w:rsidP="004C2B01">
      <w:pPr>
        <w:rPr>
          <w:rFonts w:ascii="Times New Roman" w:hAnsi="Times New Roman" w:cs="Times New Roman"/>
          <w:sz w:val="24"/>
          <w:szCs w:val="24"/>
        </w:rPr>
      </w:pPr>
      <w:r>
        <w:rPr>
          <w:rFonts w:ascii="Times New Roman" w:hAnsi="Times New Roman" w:cs="Times New Roman"/>
          <w:sz w:val="24"/>
          <w:szCs w:val="24"/>
        </w:rPr>
        <w:t xml:space="preserve">“For the statutes of Omri are kept, and all the works of the house of Ahab, and ye walk in their counsels; that I should make thee a desolation, and the inhabitants thereof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hissing: therefore ye shall bear the reproach of my people.”  </w:t>
      </w:r>
      <w:r w:rsidR="00E95E9E">
        <w:rPr>
          <w:rFonts w:ascii="Times New Roman" w:hAnsi="Times New Roman" w:cs="Times New Roman"/>
          <w:sz w:val="24"/>
          <w:szCs w:val="24"/>
        </w:rPr>
        <w:t>“</w:t>
      </w:r>
      <w:r>
        <w:rPr>
          <w:rFonts w:ascii="Times New Roman" w:hAnsi="Times New Roman" w:cs="Times New Roman"/>
          <w:sz w:val="24"/>
          <w:szCs w:val="24"/>
        </w:rPr>
        <w:t>Omri was the founder of the iniquitous dynasty that produced Ahab and Athaliah</w:t>
      </w:r>
      <w:r w:rsidR="00E95E9E">
        <w:rPr>
          <w:rFonts w:ascii="Times New Roman" w:hAnsi="Times New Roman" w:cs="Times New Roman"/>
          <w:sz w:val="24"/>
          <w:szCs w:val="24"/>
        </w:rPr>
        <w:t xml:space="preserve">”- </w:t>
      </w:r>
      <w:r w:rsidRPr="006A5DF1">
        <w:rPr>
          <w:rFonts w:ascii="Times New Roman" w:hAnsi="Times New Roman" w:cs="Times New Roman"/>
          <w:i/>
          <w:sz w:val="20"/>
          <w:szCs w:val="20"/>
        </w:rPr>
        <w:t>(daughter</w:t>
      </w:r>
      <w:r>
        <w:rPr>
          <w:rFonts w:ascii="Times New Roman" w:hAnsi="Times New Roman" w:cs="Times New Roman"/>
          <w:i/>
          <w:sz w:val="20"/>
          <w:szCs w:val="20"/>
        </w:rPr>
        <w:t xml:space="preserve"> of</w:t>
      </w:r>
      <w:r w:rsidRPr="006A5DF1">
        <w:rPr>
          <w:rFonts w:ascii="Times New Roman" w:hAnsi="Times New Roman" w:cs="Times New Roman"/>
          <w:i/>
          <w:sz w:val="20"/>
          <w:szCs w:val="20"/>
        </w:rPr>
        <w:t xml:space="preserve"> Ahab &amp; Jezebel)</w:t>
      </w:r>
      <w:r w:rsidR="00E95E9E">
        <w:rPr>
          <w:rFonts w:ascii="Times New Roman" w:hAnsi="Times New Roman" w:cs="Times New Roman"/>
          <w:i/>
          <w:sz w:val="20"/>
          <w:szCs w:val="20"/>
        </w:rPr>
        <w:t xml:space="preserve"> (SDA BC vol.4 pg1029)</w:t>
      </w:r>
    </w:p>
    <w:p w14:paraId="48643D53" w14:textId="77777777" w:rsidR="00E95E9E" w:rsidRPr="00452DD9" w:rsidRDefault="00E95E9E" w:rsidP="00E95E9E">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Which project of Ahab’s did Heil the </w:t>
      </w:r>
      <w:proofErr w:type="spellStart"/>
      <w:r>
        <w:rPr>
          <w:rFonts w:ascii="Times New Roman" w:hAnsi="Times New Roman" w:cs="Times New Roman"/>
          <w:sz w:val="28"/>
          <w:szCs w:val="28"/>
        </w:rPr>
        <w:t>Bethelite</w:t>
      </w:r>
      <w:proofErr w:type="spellEnd"/>
      <w:r>
        <w:rPr>
          <w:rFonts w:ascii="Times New Roman" w:hAnsi="Times New Roman" w:cs="Times New Roman"/>
          <w:sz w:val="28"/>
          <w:szCs w:val="28"/>
        </w:rPr>
        <w:t xml:space="preserve"> undertake</w:t>
      </w:r>
      <w:r w:rsidRPr="00452DD9">
        <w:rPr>
          <w:rFonts w:ascii="Times New Roman" w:hAnsi="Times New Roman" w:cs="Times New Roman"/>
          <w:sz w:val="28"/>
          <w:szCs w:val="28"/>
        </w:rPr>
        <w:t>?</w:t>
      </w:r>
      <w:r>
        <w:rPr>
          <w:rFonts w:ascii="Times New Roman" w:hAnsi="Times New Roman" w:cs="Times New Roman"/>
          <w:sz w:val="28"/>
          <w:szCs w:val="28"/>
        </w:rPr>
        <w:t xml:space="preserve">   Why was this un-wise?  </w:t>
      </w:r>
      <w:r>
        <w:rPr>
          <w:rFonts w:ascii="Times New Roman" w:hAnsi="Times New Roman" w:cs="Times New Roman"/>
          <w:i/>
          <w:sz w:val="24"/>
          <w:szCs w:val="24"/>
        </w:rPr>
        <w:t>(See Joshua 6:26)</w:t>
      </w:r>
    </w:p>
    <w:p w14:paraId="48916C3F" w14:textId="77777777" w:rsidR="00803879" w:rsidRDefault="00BD6A07" w:rsidP="008B7B78">
      <w:pPr>
        <w:rPr>
          <w:rFonts w:ascii="Times New Roman" w:hAnsi="Times New Roman" w:cs="Times New Roman"/>
          <w:sz w:val="24"/>
          <w:szCs w:val="24"/>
        </w:rPr>
      </w:pPr>
      <w:r>
        <w:rPr>
          <w:rFonts w:ascii="Times New Roman" w:hAnsi="Times New Roman" w:cs="Times New Roman"/>
          <w:sz w:val="24"/>
          <w:szCs w:val="24"/>
        </w:rPr>
        <w:t>Heil rebuilt</w:t>
      </w:r>
      <w:r w:rsidR="00E95E9E">
        <w:rPr>
          <w:rFonts w:ascii="Times New Roman" w:hAnsi="Times New Roman" w:cs="Times New Roman"/>
          <w:sz w:val="24"/>
          <w:szCs w:val="24"/>
        </w:rPr>
        <w:t xml:space="preserve"> the cursed city of Jericho.  </w:t>
      </w:r>
      <w:r w:rsidR="00D031F6">
        <w:rPr>
          <w:rFonts w:ascii="Times New Roman" w:hAnsi="Times New Roman" w:cs="Times New Roman"/>
          <w:sz w:val="24"/>
          <w:szCs w:val="24"/>
        </w:rPr>
        <w:t>500 years earlier a curse was uttered by divine direction that if someone sought to rebuild Jericho they would bring on the death of their first-born son during the laying of its foundations and the death of their youngest son during the setting of its gates.  Heil, being an Israelite knew of the curse, but proceeded anyway.</w:t>
      </w:r>
    </w:p>
    <w:p w14:paraId="0DF29797" w14:textId="77777777" w:rsidR="00BD6A07" w:rsidRDefault="00BD6A07" w:rsidP="008B7B78">
      <w:pPr>
        <w:rPr>
          <w:rFonts w:ascii="Times New Roman" w:hAnsi="Times New Roman" w:cs="Times New Roman"/>
          <w:sz w:val="24"/>
          <w:szCs w:val="24"/>
        </w:rPr>
      </w:pPr>
    </w:p>
    <w:p w14:paraId="2EAE2225" w14:textId="77777777" w:rsidR="00D031F6" w:rsidRDefault="00D031F6" w:rsidP="00D031F6">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What purpose was served in keeping Jericho a ruins?</w:t>
      </w:r>
    </w:p>
    <w:p w14:paraId="6960B84F" w14:textId="77777777" w:rsidR="00803879" w:rsidRPr="00BD6A07" w:rsidRDefault="00D031F6" w:rsidP="00F804EB">
      <w:pPr>
        <w:rPr>
          <w:rFonts w:ascii="Times New Roman" w:hAnsi="Times New Roman" w:cs="Times New Roman"/>
          <w:i/>
          <w:sz w:val="24"/>
          <w:szCs w:val="24"/>
        </w:rPr>
      </w:pPr>
      <w:r>
        <w:rPr>
          <w:rFonts w:ascii="Times New Roman" w:hAnsi="Times New Roman" w:cs="Times New Roman"/>
          <w:sz w:val="24"/>
          <w:szCs w:val="24"/>
        </w:rPr>
        <w:t xml:space="preserve">“It was intended to keep the memorial of Jericho’s destruction ever before the eyes of the coming generations.  The ruins would bear testimony of what comes to the wicked, but a new, rebuilt city on that site would obliterate such a memory.”  </w:t>
      </w:r>
      <w:r>
        <w:rPr>
          <w:rFonts w:ascii="Times New Roman" w:hAnsi="Times New Roman" w:cs="Times New Roman"/>
          <w:i/>
          <w:sz w:val="20"/>
          <w:szCs w:val="20"/>
        </w:rPr>
        <w:t>(SDA BC vol.2 p.199)</w:t>
      </w:r>
      <w:r>
        <w:rPr>
          <w:rFonts w:ascii="Times New Roman" w:hAnsi="Times New Roman" w:cs="Times New Roman"/>
          <w:sz w:val="24"/>
          <w:szCs w:val="24"/>
        </w:rPr>
        <w:t xml:space="preserve">  </w:t>
      </w:r>
    </w:p>
    <w:p w14:paraId="3E8BAADB" w14:textId="77777777" w:rsidR="00A250A4" w:rsidRDefault="00A250A4" w:rsidP="00A250A4">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lastRenderedPageBreak/>
        <w:t xml:space="preserve"> Was the curse still valid?  Was the curse fulfilled?  </w:t>
      </w:r>
      <w:r>
        <w:rPr>
          <w:rFonts w:ascii="Times New Roman" w:hAnsi="Times New Roman" w:cs="Times New Roman"/>
          <w:i/>
          <w:sz w:val="24"/>
          <w:szCs w:val="24"/>
        </w:rPr>
        <w:t>(See 1 Ki. 16:34)</w:t>
      </w:r>
    </w:p>
    <w:p w14:paraId="0F266C94" w14:textId="77777777" w:rsidR="00FC4778" w:rsidRPr="005F4F3F" w:rsidRDefault="00A250A4" w:rsidP="00A250A4">
      <w:pPr>
        <w:rPr>
          <w:rFonts w:ascii="Times New Roman" w:hAnsi="Times New Roman" w:cs="Times New Roman"/>
          <w:i/>
          <w:sz w:val="20"/>
          <w:szCs w:val="20"/>
        </w:rPr>
      </w:pPr>
      <w:r>
        <w:rPr>
          <w:rFonts w:ascii="Times New Roman" w:hAnsi="Times New Roman" w:cs="Times New Roman"/>
          <w:sz w:val="24"/>
          <w:szCs w:val="24"/>
        </w:rPr>
        <w:t xml:space="preserve">Yes.  Heil’s oldest son, Abiram, was killed by accident during the foundation stage of rebuilding Jericho and his youngest son, Segub, was killed by accident during the installing of Jericho’s gates.  </w:t>
      </w:r>
    </w:p>
    <w:p w14:paraId="50201526" w14:textId="77777777" w:rsidR="004730E2" w:rsidRPr="004730E2" w:rsidRDefault="004730E2" w:rsidP="00FC4778">
      <w:pPr>
        <w:rPr>
          <w:rFonts w:ascii="Times New Roman" w:hAnsi="Times New Roman" w:cs="Times New Roman"/>
          <w:i/>
          <w:sz w:val="20"/>
          <w:szCs w:val="20"/>
        </w:rPr>
      </w:pPr>
    </w:p>
    <w:p w14:paraId="79D83329" w14:textId="77777777" w:rsidR="0072160D" w:rsidRPr="002F4456" w:rsidRDefault="0072160D" w:rsidP="0072160D">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 </w:t>
      </w:r>
      <w:r w:rsidRPr="002F4456">
        <w:rPr>
          <w:rFonts w:ascii="Times New Roman" w:hAnsi="Times New Roman" w:cs="Times New Roman"/>
          <w:sz w:val="28"/>
          <w:szCs w:val="28"/>
        </w:rPr>
        <w:t>God’s prophet, Elijah, suddenly comes on the scene in chapter seventeen.  What does God tell him to do?</w:t>
      </w:r>
    </w:p>
    <w:p w14:paraId="762F9C5C" w14:textId="77777777" w:rsidR="005F4F3F" w:rsidRDefault="0072160D" w:rsidP="0072160D">
      <w:pPr>
        <w:rPr>
          <w:rFonts w:ascii="Times New Roman" w:hAnsi="Times New Roman" w:cs="Times New Roman"/>
        </w:rPr>
      </w:pPr>
      <w:r w:rsidRPr="0072160D">
        <w:rPr>
          <w:rFonts w:ascii="Times New Roman" w:hAnsi="Times New Roman" w:cs="Times New Roman"/>
        </w:rPr>
        <w:t xml:space="preserve">Elijah is a God-fearing prophet living in Israel, east of the Jordan River.  God tells him to go to Ahab’s palace, and </w:t>
      </w:r>
      <w:r>
        <w:rPr>
          <w:rFonts w:ascii="Times New Roman" w:hAnsi="Times New Roman" w:cs="Times New Roman"/>
        </w:rPr>
        <w:t xml:space="preserve">say to the king that because he has been so wicked in leading Israel to worship heathen false deities and reject the worship of Jehovah, there will be no dew nor rain in the foreseeable future until God’s decides to send it.  Elijah does this, then immediately departs, not waiting around to see the effect of this message on the king.  Apparently, this kind of message could cause the king to have him killed, but Elijah came and left so quickly that Ahab had no chance to respond.  </w:t>
      </w:r>
    </w:p>
    <w:p w14:paraId="1B8E67FD" w14:textId="77777777" w:rsidR="00BD6A07" w:rsidRPr="0072160D" w:rsidRDefault="00BD6A07" w:rsidP="0072160D">
      <w:pPr>
        <w:rPr>
          <w:rFonts w:ascii="Times New Roman" w:hAnsi="Times New Roman" w:cs="Times New Roman"/>
        </w:rPr>
      </w:pPr>
    </w:p>
    <w:p w14:paraId="41382469" w14:textId="77777777" w:rsidR="00301174" w:rsidRDefault="00301174" w:rsidP="00301174">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Where is Elijah to go, immediately after delivering the message?  </w:t>
      </w:r>
      <w:r>
        <w:rPr>
          <w:rFonts w:ascii="Times New Roman" w:hAnsi="Times New Roman" w:cs="Times New Roman"/>
          <w:i/>
          <w:sz w:val="24"/>
          <w:szCs w:val="24"/>
        </w:rPr>
        <w:t>(1 Ki 17:2-6)</w:t>
      </w:r>
    </w:p>
    <w:p w14:paraId="21D99F45" w14:textId="77777777" w:rsidR="00862279" w:rsidRDefault="00301174" w:rsidP="00862279">
      <w:pPr>
        <w:rPr>
          <w:rFonts w:ascii="Times New Roman" w:hAnsi="Times New Roman" w:cs="Times New Roman"/>
          <w:sz w:val="24"/>
          <w:szCs w:val="24"/>
        </w:rPr>
      </w:pPr>
      <w:r>
        <w:rPr>
          <w:rFonts w:ascii="Times New Roman" w:hAnsi="Times New Roman" w:cs="Times New Roman"/>
          <w:sz w:val="24"/>
          <w:szCs w:val="24"/>
        </w:rPr>
        <w:t xml:space="preserve">God told Elijah to go back across the Jordan to a brook named Cherith.  There, God told ravens to bring flesh and bread to him twice a day and Elijah drank from the brook.  At Cherith Brook, Elijah survived the drought and was safe from Ahab, who was determinedly searching for him by every means he could think of. </w:t>
      </w:r>
    </w:p>
    <w:p w14:paraId="34BFECB7" w14:textId="77777777" w:rsidR="000E7ED3" w:rsidRDefault="000E7ED3" w:rsidP="00862279">
      <w:pPr>
        <w:rPr>
          <w:rFonts w:ascii="Times New Roman" w:hAnsi="Times New Roman" w:cs="Times New Roman"/>
          <w:sz w:val="24"/>
          <w:szCs w:val="24"/>
        </w:rPr>
      </w:pPr>
    </w:p>
    <w:p w14:paraId="41E8E95E" w14:textId="77777777" w:rsidR="004F3DF5" w:rsidRPr="004F3DF5" w:rsidRDefault="004F3DF5" w:rsidP="004F3DF5">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Pr="004F3DF5">
        <w:rPr>
          <w:rFonts w:ascii="Times New Roman" w:hAnsi="Times New Roman" w:cs="Times New Roman"/>
          <w:sz w:val="28"/>
          <w:szCs w:val="28"/>
        </w:rPr>
        <w:t>When the Brook Cherith dries up, what are God’s instructions to Elijah?</w:t>
      </w:r>
    </w:p>
    <w:p w14:paraId="1F4DA087" w14:textId="77777777" w:rsidR="00193A85" w:rsidRPr="00931ABE" w:rsidRDefault="00931ABE" w:rsidP="00931ABE">
      <w:pPr>
        <w:rPr>
          <w:rFonts w:ascii="Times New Roman" w:hAnsi="Times New Roman" w:cs="Times New Roman"/>
          <w:sz w:val="24"/>
          <w:szCs w:val="24"/>
        </w:rPr>
      </w:pPr>
      <w:r>
        <w:rPr>
          <w:rFonts w:ascii="Times New Roman" w:hAnsi="Times New Roman" w:cs="Times New Roman"/>
          <w:sz w:val="24"/>
          <w:szCs w:val="24"/>
        </w:rPr>
        <w:t>God told Elijah to go to Jezebel’s country, far north on the Mediterranean coast.  Before you get to the city of Sidon, you’ll come to the village of Zarephath.  There is a widow who lives there, she will feed you.  Though she’s not an Israelite, she believes in Jehovah and stay with her until the drought is over.</w:t>
      </w:r>
    </w:p>
    <w:p w14:paraId="00142BAC" w14:textId="77777777" w:rsidR="005477A3" w:rsidRDefault="005477A3" w:rsidP="00DB0144">
      <w:pPr>
        <w:rPr>
          <w:rFonts w:ascii="Times New Roman" w:hAnsi="Times New Roman" w:cs="Times New Roman"/>
          <w:sz w:val="24"/>
          <w:szCs w:val="24"/>
        </w:rPr>
      </w:pPr>
    </w:p>
    <w:p w14:paraId="20DC03AF" w14:textId="77777777" w:rsidR="00931ABE" w:rsidRDefault="00931ABE" w:rsidP="00931AB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What happens when Elijah meets the woman of Zarephath?</w:t>
      </w:r>
    </w:p>
    <w:p w14:paraId="33860BC5" w14:textId="77777777" w:rsidR="00DB0144" w:rsidRDefault="00DB0144" w:rsidP="00DB0144">
      <w:pPr>
        <w:rPr>
          <w:rFonts w:ascii="Times New Roman" w:hAnsi="Times New Roman" w:cs="Times New Roman"/>
          <w:sz w:val="24"/>
          <w:szCs w:val="24"/>
        </w:rPr>
      </w:pPr>
      <w:r w:rsidRPr="005477A3">
        <w:rPr>
          <w:rFonts w:ascii="Times New Roman" w:hAnsi="Times New Roman" w:cs="Times New Roman"/>
          <w:sz w:val="24"/>
          <w:szCs w:val="24"/>
        </w:rPr>
        <w:t xml:space="preserve"> </w:t>
      </w:r>
      <w:r w:rsidR="00931ABE">
        <w:rPr>
          <w:rFonts w:ascii="Times New Roman" w:hAnsi="Times New Roman" w:cs="Times New Roman"/>
          <w:sz w:val="24"/>
          <w:szCs w:val="24"/>
        </w:rPr>
        <w:t xml:space="preserve">Elijah asks for water.  The widow puts her firewood down to go get water, but then Elijah also asks for bread.  She tells him she has none, and the little flour and oil she has left is only enough to make a last meal for her son and herself to eat then they will probably starve.  Elijah tells her to take the sticks, go </w:t>
      </w:r>
      <w:r w:rsidR="007F305F">
        <w:rPr>
          <w:rFonts w:ascii="Times New Roman" w:hAnsi="Times New Roman" w:cs="Times New Roman"/>
          <w:sz w:val="24"/>
          <w:szCs w:val="24"/>
        </w:rPr>
        <w:t>home</w:t>
      </w:r>
      <w:r w:rsidR="00931ABE">
        <w:rPr>
          <w:rFonts w:ascii="Times New Roman" w:hAnsi="Times New Roman" w:cs="Times New Roman"/>
          <w:sz w:val="24"/>
          <w:szCs w:val="24"/>
        </w:rPr>
        <w:t xml:space="preserve"> and make a small bit of bre</w:t>
      </w:r>
      <w:r w:rsidR="007F305F">
        <w:rPr>
          <w:rFonts w:ascii="Times New Roman" w:hAnsi="Times New Roman" w:cs="Times New Roman"/>
          <w:sz w:val="24"/>
          <w:szCs w:val="24"/>
        </w:rPr>
        <w:t>ad and bring it to</w:t>
      </w:r>
      <w:r w:rsidR="00931ABE">
        <w:rPr>
          <w:rFonts w:ascii="Times New Roman" w:hAnsi="Times New Roman" w:cs="Times New Roman"/>
          <w:sz w:val="24"/>
          <w:szCs w:val="24"/>
        </w:rPr>
        <w:t xml:space="preserve"> him first</w:t>
      </w:r>
      <w:r w:rsidR="007F305F">
        <w:rPr>
          <w:rFonts w:ascii="Times New Roman" w:hAnsi="Times New Roman" w:cs="Times New Roman"/>
          <w:sz w:val="24"/>
          <w:szCs w:val="24"/>
        </w:rPr>
        <w:t>,</w:t>
      </w:r>
      <w:r w:rsidR="00931ABE">
        <w:rPr>
          <w:rFonts w:ascii="Times New Roman" w:hAnsi="Times New Roman" w:cs="Times New Roman"/>
          <w:sz w:val="24"/>
          <w:szCs w:val="24"/>
        </w:rPr>
        <w:t xml:space="preserve"> then go back and make another for herself an</w:t>
      </w:r>
      <w:r w:rsidR="007F305F">
        <w:rPr>
          <w:rFonts w:ascii="Times New Roman" w:hAnsi="Times New Roman" w:cs="Times New Roman"/>
          <w:sz w:val="24"/>
          <w:szCs w:val="24"/>
        </w:rPr>
        <w:t>d son.  Elijah says the</w:t>
      </w:r>
      <w:r w:rsidR="00931ABE">
        <w:rPr>
          <w:rFonts w:ascii="Times New Roman" w:hAnsi="Times New Roman" w:cs="Times New Roman"/>
          <w:sz w:val="24"/>
          <w:szCs w:val="24"/>
        </w:rPr>
        <w:t xml:space="preserve"> Lord God of Israel has told him that her flour and oil will last until the drought is over.</w:t>
      </w:r>
      <w:r w:rsidR="007F305F">
        <w:rPr>
          <w:rFonts w:ascii="Times New Roman" w:hAnsi="Times New Roman" w:cs="Times New Roman"/>
          <w:sz w:val="24"/>
          <w:szCs w:val="24"/>
        </w:rPr>
        <w:t xml:space="preserve">  The widow woman accepted the message and went home to make the bread.  When she brought it back to Elijah, she also invites him to stay with her.  The flour and oil never ran out, just as the Lord had said.</w:t>
      </w:r>
    </w:p>
    <w:p w14:paraId="387E58B6" w14:textId="77777777" w:rsidR="00F6541F" w:rsidRDefault="00F6541F" w:rsidP="00DB0144">
      <w:pPr>
        <w:rPr>
          <w:rFonts w:ascii="Times New Roman" w:hAnsi="Times New Roman" w:cs="Times New Roman"/>
          <w:sz w:val="24"/>
          <w:szCs w:val="24"/>
        </w:rPr>
      </w:pPr>
    </w:p>
    <w:p w14:paraId="621E1748" w14:textId="77777777" w:rsidR="00BD6A07" w:rsidRDefault="00BD6A07" w:rsidP="00DB0144">
      <w:pPr>
        <w:rPr>
          <w:rFonts w:ascii="Times New Roman" w:hAnsi="Times New Roman" w:cs="Times New Roman"/>
          <w:sz w:val="24"/>
          <w:szCs w:val="24"/>
        </w:rPr>
      </w:pPr>
    </w:p>
    <w:p w14:paraId="377004D7" w14:textId="77777777" w:rsidR="00BD6A07" w:rsidRDefault="00BD6A07" w:rsidP="00DB0144">
      <w:pPr>
        <w:rPr>
          <w:rFonts w:ascii="Times New Roman" w:hAnsi="Times New Roman" w:cs="Times New Roman"/>
          <w:sz w:val="24"/>
          <w:szCs w:val="24"/>
        </w:rPr>
      </w:pPr>
    </w:p>
    <w:p w14:paraId="5F768438" w14:textId="77777777" w:rsidR="00BD6A07" w:rsidRDefault="00BD6A07" w:rsidP="00DB0144">
      <w:pPr>
        <w:rPr>
          <w:rFonts w:ascii="Times New Roman" w:hAnsi="Times New Roman" w:cs="Times New Roman"/>
          <w:sz w:val="24"/>
          <w:szCs w:val="24"/>
        </w:rPr>
      </w:pPr>
    </w:p>
    <w:p w14:paraId="60BB498F" w14:textId="77777777" w:rsidR="00F6541F" w:rsidRDefault="00F6541F" w:rsidP="00DB0144">
      <w:pPr>
        <w:rPr>
          <w:rFonts w:ascii="Times New Roman" w:hAnsi="Times New Roman" w:cs="Times New Roman"/>
          <w:sz w:val="24"/>
          <w:szCs w:val="24"/>
        </w:rPr>
      </w:pPr>
    </w:p>
    <w:p w14:paraId="0C01DE66" w14:textId="77777777" w:rsidR="00F6541F" w:rsidRPr="005477A3" w:rsidRDefault="00F6541F" w:rsidP="00DB0144">
      <w:pPr>
        <w:rPr>
          <w:rFonts w:ascii="Times New Roman" w:hAnsi="Times New Roman" w:cs="Times New Roman"/>
          <w:sz w:val="24"/>
          <w:szCs w:val="24"/>
        </w:rPr>
      </w:pPr>
    </w:p>
    <w:p w14:paraId="3EBDB4AA" w14:textId="77777777" w:rsidR="00F6541F" w:rsidRDefault="00F657C1" w:rsidP="00F6541F">
      <w:pPr>
        <w:tabs>
          <w:tab w:val="left" w:pos="6440"/>
        </w:tabs>
        <w:rPr>
          <w:rFonts w:ascii="Edwardian Script ITC" w:hAnsi="Edwardian Script ITC" w:cs="Times New Roman"/>
          <w:b/>
          <w:sz w:val="72"/>
          <w:szCs w:val="28"/>
        </w:rPr>
      </w:pPr>
      <w:r>
        <w:rPr>
          <w:noProof/>
        </w:rPr>
        <w:lastRenderedPageBreak/>
        <mc:AlternateContent>
          <mc:Choice Requires="wps">
            <w:drawing>
              <wp:anchor distT="0" distB="0" distL="114300" distR="114300" simplePos="0" relativeHeight="251655680" behindDoc="1" locked="0" layoutInCell="1" allowOverlap="1" wp14:anchorId="226519EA" wp14:editId="1B9FDB82">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F6541F">
        <w:rPr>
          <w:rFonts w:ascii="Edwardian Script ITC" w:hAnsi="Edwardian Script ITC" w:cs="Times New Roman"/>
          <w:b/>
          <w:sz w:val="72"/>
          <w:szCs w:val="28"/>
        </w:rPr>
        <w:t>The Principles</w:t>
      </w:r>
    </w:p>
    <w:p w14:paraId="0EC8ADC9" w14:textId="77777777" w:rsidR="001A46C5" w:rsidRDefault="001A46C5" w:rsidP="00F6541F">
      <w:pPr>
        <w:tabs>
          <w:tab w:val="left" w:pos="6440"/>
        </w:tabs>
        <w:rPr>
          <w:rFonts w:ascii="Edwardian Script ITC" w:hAnsi="Edwardian Script ITC" w:cs="Times New Roman"/>
          <w:b/>
          <w:sz w:val="72"/>
          <w:szCs w:val="28"/>
        </w:rPr>
      </w:pPr>
    </w:p>
    <w:p w14:paraId="43BFAB32" w14:textId="77777777" w:rsidR="00BD6A07" w:rsidRDefault="00BD6A07" w:rsidP="00BD6A07">
      <w:pPr>
        <w:pStyle w:val="ListParagraph"/>
        <w:numPr>
          <w:ilvl w:val="0"/>
          <w:numId w:val="27"/>
        </w:numPr>
        <w:rPr>
          <w:rFonts w:ascii="Times New Roman" w:hAnsi="Times New Roman" w:cs="Times New Roman"/>
          <w:sz w:val="28"/>
          <w:szCs w:val="28"/>
        </w:rPr>
      </w:pPr>
      <w:r w:rsidRPr="00BD6A07">
        <w:rPr>
          <w:rFonts w:ascii="Times New Roman" w:hAnsi="Times New Roman" w:cs="Times New Roman"/>
          <w:sz w:val="28"/>
          <w:szCs w:val="28"/>
        </w:rPr>
        <w:t>PK page 120 states that oft-repeated appeals, remonstrances, and warnings had failed to bring Israel to repentance.  The time had come when God must speak to them by means of judgments.  What is meant by ‘judgments’?  Does God work similarly with us?</w:t>
      </w:r>
    </w:p>
    <w:p w14:paraId="2B177954" w14:textId="77777777" w:rsidR="00BD6A07" w:rsidRDefault="00BD6A07" w:rsidP="00BD6A07">
      <w:pPr>
        <w:rPr>
          <w:rFonts w:ascii="Times New Roman" w:hAnsi="Times New Roman" w:cs="Times New Roman"/>
          <w:sz w:val="28"/>
          <w:szCs w:val="28"/>
        </w:rPr>
      </w:pPr>
    </w:p>
    <w:p w14:paraId="3E964F07" w14:textId="77777777" w:rsidR="001A46C5" w:rsidRPr="00BD6A07" w:rsidRDefault="001A46C5" w:rsidP="00BD6A07">
      <w:pPr>
        <w:rPr>
          <w:rFonts w:ascii="Times New Roman" w:hAnsi="Times New Roman" w:cs="Times New Roman"/>
          <w:sz w:val="28"/>
          <w:szCs w:val="28"/>
        </w:rPr>
      </w:pPr>
    </w:p>
    <w:p w14:paraId="27628C45" w14:textId="77777777" w:rsidR="00BD6A07" w:rsidRPr="005A21A5" w:rsidRDefault="00F6541F" w:rsidP="00BD6A07">
      <w:pPr>
        <w:pStyle w:val="ListParagraph"/>
        <w:numPr>
          <w:ilvl w:val="0"/>
          <w:numId w:val="27"/>
        </w:numPr>
        <w:rPr>
          <w:rFonts w:ascii="Times New Roman" w:hAnsi="Times New Roman" w:cs="Times New Roman"/>
          <w:sz w:val="28"/>
          <w:szCs w:val="28"/>
        </w:rPr>
      </w:pPr>
      <w:r>
        <w:rPr>
          <w:rFonts w:ascii="Times New Roman" w:hAnsi="Times New Roman" w:cs="Times New Roman"/>
          <w:sz w:val="28"/>
          <w:szCs w:val="28"/>
        </w:rPr>
        <w:t xml:space="preserve"> </w:t>
      </w:r>
      <w:r w:rsidR="00BD6A07">
        <w:rPr>
          <w:rFonts w:ascii="Times New Roman" w:hAnsi="Times New Roman" w:cs="Times New Roman"/>
          <w:sz w:val="28"/>
          <w:szCs w:val="28"/>
        </w:rPr>
        <w:t>Please elaborate on the meaning of Matthew 10:41</w:t>
      </w:r>
    </w:p>
    <w:p w14:paraId="0AAC0CE9" w14:textId="77777777" w:rsidR="00BD6A07" w:rsidRDefault="00BD6A07" w:rsidP="00BD6A07">
      <w:pPr>
        <w:pStyle w:val="ListParagraph"/>
        <w:tabs>
          <w:tab w:val="left" w:pos="7560"/>
        </w:tabs>
        <w:ind w:left="1080"/>
        <w:rPr>
          <w:rFonts w:ascii="Times New Roman" w:hAnsi="Times New Roman" w:cs="Times New Roman"/>
          <w:sz w:val="24"/>
          <w:szCs w:val="24"/>
        </w:rPr>
      </w:pPr>
      <w:r w:rsidRPr="005A21A5">
        <w:rPr>
          <w:rFonts w:ascii="Times New Roman" w:hAnsi="Times New Roman" w:cs="Times New Roman"/>
          <w:sz w:val="24"/>
          <w:szCs w:val="24"/>
        </w:rPr>
        <w:t>“If a person receives you as he would an inspired prophet, he’ll be rewarded accordingly.  If he receives you as if you’re just a good man, he’ll even be rewarded for that.”</w:t>
      </w:r>
    </w:p>
    <w:p w14:paraId="0577F1F5" w14:textId="77777777" w:rsidR="00BD6A07" w:rsidRDefault="00BD6A07" w:rsidP="00BD6A07">
      <w:pPr>
        <w:pStyle w:val="ListParagraph"/>
        <w:tabs>
          <w:tab w:val="left" w:pos="7560"/>
        </w:tabs>
        <w:ind w:left="1080"/>
        <w:rPr>
          <w:rFonts w:ascii="Times New Roman" w:hAnsi="Times New Roman" w:cs="Times New Roman"/>
          <w:sz w:val="24"/>
          <w:szCs w:val="24"/>
        </w:rPr>
      </w:pPr>
    </w:p>
    <w:p w14:paraId="6589F707" w14:textId="77777777" w:rsidR="00BD6A07" w:rsidRDefault="00BD6A07" w:rsidP="00BD6A07">
      <w:pPr>
        <w:pStyle w:val="ListParagraph"/>
        <w:tabs>
          <w:tab w:val="left" w:pos="7560"/>
        </w:tabs>
        <w:ind w:left="1080"/>
        <w:rPr>
          <w:rFonts w:ascii="Times New Roman" w:hAnsi="Times New Roman" w:cs="Times New Roman"/>
          <w:sz w:val="24"/>
          <w:szCs w:val="24"/>
        </w:rPr>
      </w:pPr>
    </w:p>
    <w:p w14:paraId="78D6BC21" w14:textId="77777777" w:rsidR="00BD6A07" w:rsidRDefault="00BD6A07" w:rsidP="00BD6A07">
      <w:pPr>
        <w:pStyle w:val="ListParagraph"/>
        <w:tabs>
          <w:tab w:val="left" w:pos="7560"/>
        </w:tabs>
        <w:ind w:left="1080"/>
        <w:rPr>
          <w:rFonts w:ascii="Times New Roman" w:hAnsi="Times New Roman" w:cs="Times New Roman"/>
          <w:sz w:val="24"/>
          <w:szCs w:val="24"/>
        </w:rPr>
      </w:pPr>
    </w:p>
    <w:p w14:paraId="60FC301A" w14:textId="77777777" w:rsidR="00F6541F" w:rsidRPr="00F6541F" w:rsidRDefault="00F6541F" w:rsidP="00F6541F">
      <w:pPr>
        <w:pStyle w:val="ListParagraph"/>
        <w:numPr>
          <w:ilvl w:val="0"/>
          <w:numId w:val="27"/>
        </w:numPr>
        <w:tabs>
          <w:tab w:val="left" w:pos="6440"/>
        </w:tabs>
        <w:rPr>
          <w:rFonts w:ascii="Edwardian Script ITC" w:hAnsi="Edwardian Script ITC" w:cs="Times New Roman"/>
          <w:sz w:val="28"/>
          <w:szCs w:val="28"/>
        </w:rPr>
      </w:pPr>
      <w:r w:rsidRPr="00F6541F">
        <w:rPr>
          <w:rFonts w:ascii="Times New Roman" w:hAnsi="Times New Roman" w:cs="Times New Roman"/>
          <w:sz w:val="28"/>
          <w:szCs w:val="28"/>
        </w:rPr>
        <w:t xml:space="preserve"> Might our ‘</w:t>
      </w:r>
      <w:r w:rsidR="00BD6A07">
        <w:rPr>
          <w:rFonts w:ascii="Times New Roman" w:hAnsi="Times New Roman" w:cs="Times New Roman"/>
          <w:sz w:val="28"/>
          <w:szCs w:val="28"/>
        </w:rPr>
        <w:t>b</w:t>
      </w:r>
      <w:r>
        <w:rPr>
          <w:rFonts w:ascii="Times New Roman" w:hAnsi="Times New Roman" w:cs="Times New Roman"/>
          <w:sz w:val="28"/>
          <w:szCs w:val="28"/>
        </w:rPr>
        <w:t>rook</w:t>
      </w:r>
      <w:r w:rsidRPr="00F6541F">
        <w:rPr>
          <w:rFonts w:ascii="Times New Roman" w:hAnsi="Times New Roman" w:cs="Times New Roman"/>
          <w:sz w:val="28"/>
          <w:szCs w:val="28"/>
        </w:rPr>
        <w:t>’ dry up?  We have all seen God’s marvelous providence</w:t>
      </w:r>
      <w:r>
        <w:rPr>
          <w:rFonts w:ascii="Times New Roman" w:hAnsi="Times New Roman" w:cs="Times New Roman"/>
          <w:sz w:val="28"/>
          <w:szCs w:val="28"/>
        </w:rPr>
        <w:t>, but t</w:t>
      </w:r>
      <w:r w:rsidR="00BD6A07">
        <w:rPr>
          <w:rFonts w:ascii="Times New Roman" w:hAnsi="Times New Roman" w:cs="Times New Roman"/>
          <w:sz w:val="28"/>
          <w:szCs w:val="28"/>
        </w:rPr>
        <w:t>hen the brook dried</w:t>
      </w:r>
      <w:r>
        <w:rPr>
          <w:rFonts w:ascii="Times New Roman" w:hAnsi="Times New Roman" w:cs="Times New Roman"/>
          <w:sz w:val="28"/>
          <w:szCs w:val="28"/>
        </w:rPr>
        <w:t xml:space="preserve"> up</w:t>
      </w:r>
      <w:r w:rsidRPr="00F6541F">
        <w:rPr>
          <w:rFonts w:ascii="Times New Roman" w:hAnsi="Times New Roman" w:cs="Times New Roman"/>
          <w:sz w:val="28"/>
          <w:szCs w:val="28"/>
        </w:rPr>
        <w:t>.  Does God close one door so that He can open another?</w:t>
      </w:r>
    </w:p>
    <w:p w14:paraId="45CE47DC" w14:textId="77777777" w:rsidR="005477A3" w:rsidRPr="00F6541F" w:rsidRDefault="00F6541F" w:rsidP="00F6541F">
      <w:pPr>
        <w:ind w:left="360"/>
        <w:rPr>
          <w:rFonts w:ascii="Times New Roman" w:hAnsi="Times New Roman" w:cs="Times New Roman"/>
          <w:sz w:val="24"/>
          <w:szCs w:val="24"/>
        </w:rPr>
      </w:pPr>
      <w:r>
        <w:rPr>
          <w:rFonts w:ascii="Times New Roman" w:hAnsi="Times New Roman" w:cs="Times New Roman"/>
          <w:sz w:val="24"/>
          <w:szCs w:val="24"/>
        </w:rPr>
        <w:t xml:space="preserve">“God’s brooks always dry up.  He doesn’t want us to stay in the same place all the time.  That is our great problem.  We get by our comfortable brook, surrounded by peaceful plenty, and want to rest there the remainder of our days.  Then when God allows the brook to dry up, we often weep and blame God for afflicting us.” </w:t>
      </w:r>
      <w:r w:rsidRPr="00F6541F">
        <w:rPr>
          <w:rFonts w:ascii="Times New Roman" w:hAnsi="Times New Roman" w:cs="Times New Roman"/>
          <w:i/>
          <w:sz w:val="24"/>
          <w:szCs w:val="24"/>
        </w:rPr>
        <w:t xml:space="preserve"> (</w:t>
      </w:r>
      <w:r>
        <w:rPr>
          <w:rFonts w:ascii="Times New Roman" w:hAnsi="Times New Roman" w:cs="Times New Roman"/>
          <w:i/>
          <w:sz w:val="24"/>
          <w:szCs w:val="24"/>
        </w:rPr>
        <w:t xml:space="preserve">“The Brook Dried </w:t>
      </w:r>
      <w:proofErr w:type="gramStart"/>
      <w:r>
        <w:rPr>
          <w:rFonts w:ascii="Times New Roman" w:hAnsi="Times New Roman" w:cs="Times New Roman"/>
          <w:i/>
          <w:sz w:val="24"/>
          <w:szCs w:val="24"/>
        </w:rPr>
        <w:t xml:space="preserve">Up”  </w:t>
      </w:r>
      <w:r>
        <w:rPr>
          <w:rFonts w:ascii="Times New Roman" w:hAnsi="Times New Roman" w:cs="Times New Roman"/>
          <w:i/>
          <w:sz w:val="20"/>
          <w:szCs w:val="20"/>
        </w:rPr>
        <w:t>Why</w:t>
      </w:r>
      <w:proofErr w:type="gramEnd"/>
      <w:r>
        <w:rPr>
          <w:rFonts w:ascii="Times New Roman" w:hAnsi="Times New Roman" w:cs="Times New Roman"/>
          <w:i/>
          <w:sz w:val="20"/>
          <w:szCs w:val="20"/>
        </w:rPr>
        <w:t xml:space="preserve"> do Christians Suffer? </w:t>
      </w:r>
      <w:proofErr w:type="gramStart"/>
      <w:r>
        <w:rPr>
          <w:rFonts w:ascii="Times New Roman" w:hAnsi="Times New Roman" w:cs="Times New Roman"/>
          <w:i/>
          <w:sz w:val="20"/>
          <w:szCs w:val="20"/>
        </w:rPr>
        <w:t>P.5  Joe</w:t>
      </w:r>
      <w:proofErr w:type="gramEnd"/>
      <w:r>
        <w:rPr>
          <w:rFonts w:ascii="Times New Roman" w:hAnsi="Times New Roman" w:cs="Times New Roman"/>
          <w:i/>
          <w:sz w:val="20"/>
          <w:szCs w:val="20"/>
        </w:rPr>
        <w:t xml:space="preserve"> Crews Library of Sermons #19)</w:t>
      </w:r>
      <w:r>
        <w:rPr>
          <w:rFonts w:ascii="Times New Roman" w:hAnsi="Times New Roman" w:cs="Times New Roman"/>
          <w:sz w:val="24"/>
          <w:szCs w:val="24"/>
        </w:rPr>
        <w:t xml:space="preserve">  </w:t>
      </w:r>
    </w:p>
    <w:p w14:paraId="15A7AAC7" w14:textId="77777777" w:rsidR="00BD6A07" w:rsidRPr="005A21A5" w:rsidRDefault="00BD6A07" w:rsidP="00BD6A07">
      <w:pPr>
        <w:rPr>
          <w:rFonts w:ascii="Times New Roman" w:hAnsi="Times New Roman" w:cs="Times New Roman"/>
          <w:sz w:val="28"/>
          <w:szCs w:val="28"/>
        </w:rPr>
      </w:pPr>
    </w:p>
    <w:p w14:paraId="5C4F3E54" w14:textId="77777777" w:rsidR="00BD6A07" w:rsidRDefault="00BD6A07" w:rsidP="00BD6A07">
      <w:pPr>
        <w:pStyle w:val="ListParagraph"/>
        <w:tabs>
          <w:tab w:val="left" w:pos="7560"/>
        </w:tabs>
        <w:ind w:left="1080"/>
        <w:rPr>
          <w:rFonts w:ascii="Times New Roman" w:hAnsi="Times New Roman" w:cs="Times New Roman"/>
          <w:sz w:val="24"/>
          <w:szCs w:val="24"/>
        </w:rPr>
      </w:pPr>
    </w:p>
    <w:p w14:paraId="6716F288" w14:textId="77777777" w:rsidR="00BD6A07" w:rsidRPr="004F1A79" w:rsidRDefault="00BD6A07" w:rsidP="00BD6A07">
      <w:pPr>
        <w:pStyle w:val="ListParagraph"/>
        <w:rPr>
          <w:rFonts w:ascii="Times New Roman" w:hAnsi="Times New Roman" w:cs="Times New Roman"/>
          <w:sz w:val="28"/>
          <w:szCs w:val="28"/>
        </w:rPr>
      </w:pPr>
    </w:p>
    <w:p w14:paraId="76633953" w14:textId="77777777" w:rsidR="005477A3" w:rsidRPr="006041EE" w:rsidRDefault="005477A3" w:rsidP="00193A85">
      <w:pPr>
        <w:rPr>
          <w:rFonts w:ascii="Times New Roman" w:hAnsi="Times New Roman" w:cs="Times New Roman"/>
          <w:sz w:val="24"/>
          <w:szCs w:val="24"/>
        </w:rPr>
      </w:pPr>
    </w:p>
    <w:p w14:paraId="579B10E6" w14:textId="77777777" w:rsidR="000615E1" w:rsidRPr="00F67588"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5EB4D83A" wp14:editId="5AD80648">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4F34EA">
        <w:rPr>
          <w:rFonts w:ascii="Edwardian Script ITC" w:hAnsi="Edwardian Script ITC" w:cs="Times New Roman"/>
          <w:b/>
          <w:sz w:val="72"/>
          <w:szCs w:val="28"/>
        </w:rPr>
        <w:t xml:space="preserve">Questions and Take-aways:   </w:t>
      </w:r>
    </w:p>
    <w:sectPr w:rsidR="000615E1" w:rsidRPr="00F67588" w:rsidSect="00CD289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31E7D"/>
    <w:multiLevelType w:val="hybridMultilevel"/>
    <w:tmpl w:val="72324C96"/>
    <w:lvl w:ilvl="0" w:tplc="6C1E58C0">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7345E35"/>
    <w:multiLevelType w:val="hybridMultilevel"/>
    <w:tmpl w:val="72324C96"/>
    <w:lvl w:ilvl="0" w:tplc="6C1E58C0">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1BE3C0A"/>
    <w:multiLevelType w:val="hybridMultilevel"/>
    <w:tmpl w:val="6EF2CFC0"/>
    <w:lvl w:ilvl="0" w:tplc="9DF0A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A9016E"/>
    <w:multiLevelType w:val="hybridMultilevel"/>
    <w:tmpl w:val="72324C96"/>
    <w:lvl w:ilvl="0" w:tplc="6C1E58C0">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DC7CEC"/>
    <w:multiLevelType w:val="hybridMultilevel"/>
    <w:tmpl w:val="72324C96"/>
    <w:lvl w:ilvl="0" w:tplc="6C1E58C0">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2F131612"/>
    <w:multiLevelType w:val="hybridMultilevel"/>
    <w:tmpl w:val="72324C96"/>
    <w:lvl w:ilvl="0" w:tplc="6C1E58C0">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3D9B2514"/>
    <w:multiLevelType w:val="hybridMultilevel"/>
    <w:tmpl w:val="72324C96"/>
    <w:lvl w:ilvl="0" w:tplc="6C1E58C0">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3FDE7A38"/>
    <w:multiLevelType w:val="hybridMultilevel"/>
    <w:tmpl w:val="72324C96"/>
    <w:lvl w:ilvl="0" w:tplc="6C1E58C0">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49BB4B59"/>
    <w:multiLevelType w:val="hybridMultilevel"/>
    <w:tmpl w:val="72324C96"/>
    <w:lvl w:ilvl="0" w:tplc="6C1E58C0">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58E47497"/>
    <w:multiLevelType w:val="hybridMultilevel"/>
    <w:tmpl w:val="72324C96"/>
    <w:lvl w:ilvl="0" w:tplc="6C1E58C0">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5F290339"/>
    <w:multiLevelType w:val="hybridMultilevel"/>
    <w:tmpl w:val="72324C96"/>
    <w:lvl w:ilvl="0" w:tplc="6C1E58C0">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240212"/>
    <w:multiLevelType w:val="hybridMultilevel"/>
    <w:tmpl w:val="628878E2"/>
    <w:lvl w:ilvl="0" w:tplc="C84803C8">
      <w:start w:val="1"/>
      <w:numFmt w:val="decimal"/>
      <w:lvlText w:val="%1."/>
      <w:lvlJc w:val="left"/>
      <w:pPr>
        <w:ind w:left="900" w:hanging="540"/>
      </w:pPr>
      <w:rPr>
        <w:rFonts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B80339"/>
    <w:multiLevelType w:val="hybridMultilevel"/>
    <w:tmpl w:val="445E3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D07AE0"/>
    <w:multiLevelType w:val="hybridMultilevel"/>
    <w:tmpl w:val="7A047E70"/>
    <w:lvl w:ilvl="0" w:tplc="34888EEC">
      <w:start w:val="1"/>
      <w:numFmt w:val="decimal"/>
      <w:lvlText w:val="%1."/>
      <w:lvlJc w:val="left"/>
      <w:pPr>
        <w:ind w:left="1260" w:hanging="360"/>
      </w:pPr>
      <w:rPr>
        <w:rFonts w:ascii="Times New Roman" w:hAnsi="Times New Roman"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193084973">
    <w:abstractNumId w:val="13"/>
    <w:lvlOverride w:ilvl="0">
      <w:startOverride w:val="1"/>
    </w:lvlOverride>
    <w:lvlOverride w:ilvl="1"/>
    <w:lvlOverride w:ilvl="2"/>
    <w:lvlOverride w:ilvl="3"/>
    <w:lvlOverride w:ilvl="4"/>
    <w:lvlOverride w:ilvl="5"/>
    <w:lvlOverride w:ilvl="6"/>
    <w:lvlOverride w:ilvl="7"/>
    <w:lvlOverride w:ilvl="8"/>
  </w:num>
  <w:num w:numId="2" w16cid:durableId="9868559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42641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0217038">
    <w:abstractNumId w:val="4"/>
  </w:num>
  <w:num w:numId="5" w16cid:durableId="1532448826">
    <w:abstractNumId w:val="25"/>
  </w:num>
  <w:num w:numId="6" w16cid:durableId="202442698">
    <w:abstractNumId w:val="14"/>
  </w:num>
  <w:num w:numId="7" w16cid:durableId="1905484635">
    <w:abstractNumId w:val="16"/>
  </w:num>
  <w:num w:numId="8" w16cid:durableId="1226794381">
    <w:abstractNumId w:val="2"/>
  </w:num>
  <w:num w:numId="9" w16cid:durableId="2123919098">
    <w:abstractNumId w:val="0"/>
  </w:num>
  <w:num w:numId="10" w16cid:durableId="1804536149">
    <w:abstractNumId w:val="22"/>
  </w:num>
  <w:num w:numId="11" w16cid:durableId="225841739">
    <w:abstractNumId w:val="12"/>
  </w:num>
  <w:num w:numId="12" w16cid:durableId="1908026350">
    <w:abstractNumId w:val="23"/>
  </w:num>
  <w:num w:numId="13" w16cid:durableId="1578706766">
    <w:abstractNumId w:val="7"/>
  </w:num>
  <w:num w:numId="14" w16cid:durableId="287704550">
    <w:abstractNumId w:val="20"/>
  </w:num>
  <w:num w:numId="15" w16cid:durableId="413940073">
    <w:abstractNumId w:val="18"/>
  </w:num>
  <w:num w:numId="16" w16cid:durableId="1366130257">
    <w:abstractNumId w:val="8"/>
  </w:num>
  <w:num w:numId="17" w16cid:durableId="948899717">
    <w:abstractNumId w:val="3"/>
  </w:num>
  <w:num w:numId="18" w16cid:durableId="2025478532">
    <w:abstractNumId w:val="15"/>
  </w:num>
  <w:num w:numId="19" w16cid:durableId="2115324143">
    <w:abstractNumId w:val="1"/>
  </w:num>
  <w:num w:numId="20" w16cid:durableId="1431197524">
    <w:abstractNumId w:val="11"/>
  </w:num>
  <w:num w:numId="21" w16cid:durableId="25185052">
    <w:abstractNumId w:val="10"/>
  </w:num>
  <w:num w:numId="22" w16cid:durableId="2131245685">
    <w:abstractNumId w:val="19"/>
  </w:num>
  <w:num w:numId="23" w16cid:durableId="364673793">
    <w:abstractNumId w:val="17"/>
  </w:num>
  <w:num w:numId="24" w16cid:durableId="294142961">
    <w:abstractNumId w:val="24"/>
  </w:num>
  <w:num w:numId="25" w16cid:durableId="817234737">
    <w:abstractNumId w:val="21"/>
  </w:num>
  <w:num w:numId="26" w16cid:durableId="88277974">
    <w:abstractNumId w:val="26"/>
  </w:num>
  <w:num w:numId="27" w16cid:durableId="1344279367">
    <w:abstractNumId w:val="9"/>
  </w:num>
  <w:num w:numId="28" w16cid:durableId="12420587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2274E"/>
    <w:rsid w:val="00041899"/>
    <w:rsid w:val="00046DF2"/>
    <w:rsid w:val="000548F2"/>
    <w:rsid w:val="000615E1"/>
    <w:rsid w:val="00084B28"/>
    <w:rsid w:val="000A0BF9"/>
    <w:rsid w:val="000D3CAA"/>
    <w:rsid w:val="000E6E4B"/>
    <w:rsid w:val="000E7ED3"/>
    <w:rsid w:val="001531D9"/>
    <w:rsid w:val="001603D9"/>
    <w:rsid w:val="0016535B"/>
    <w:rsid w:val="00193A85"/>
    <w:rsid w:val="001A081A"/>
    <w:rsid w:val="001A46C5"/>
    <w:rsid w:val="001B01F7"/>
    <w:rsid w:val="001C317B"/>
    <w:rsid w:val="001D3A81"/>
    <w:rsid w:val="001E0EA6"/>
    <w:rsid w:val="001F44DD"/>
    <w:rsid w:val="00214F92"/>
    <w:rsid w:val="00230415"/>
    <w:rsid w:val="00251767"/>
    <w:rsid w:val="0025466F"/>
    <w:rsid w:val="00276EBD"/>
    <w:rsid w:val="00286E92"/>
    <w:rsid w:val="0029248E"/>
    <w:rsid w:val="002B2044"/>
    <w:rsid w:val="002B3822"/>
    <w:rsid w:val="002C25CE"/>
    <w:rsid w:val="002D4397"/>
    <w:rsid w:val="002D4B56"/>
    <w:rsid w:val="002E1F23"/>
    <w:rsid w:val="002F5AF1"/>
    <w:rsid w:val="00301174"/>
    <w:rsid w:val="00303825"/>
    <w:rsid w:val="00304975"/>
    <w:rsid w:val="00327A79"/>
    <w:rsid w:val="00327C71"/>
    <w:rsid w:val="00333279"/>
    <w:rsid w:val="0033469D"/>
    <w:rsid w:val="00337C97"/>
    <w:rsid w:val="00360346"/>
    <w:rsid w:val="0036155E"/>
    <w:rsid w:val="00366127"/>
    <w:rsid w:val="00396593"/>
    <w:rsid w:val="003A483D"/>
    <w:rsid w:val="003D66EF"/>
    <w:rsid w:val="00410C2B"/>
    <w:rsid w:val="004269C9"/>
    <w:rsid w:val="00432927"/>
    <w:rsid w:val="00444325"/>
    <w:rsid w:val="0045238C"/>
    <w:rsid w:val="00457361"/>
    <w:rsid w:val="00457680"/>
    <w:rsid w:val="00467366"/>
    <w:rsid w:val="00467897"/>
    <w:rsid w:val="004730E2"/>
    <w:rsid w:val="004762F5"/>
    <w:rsid w:val="00493E7E"/>
    <w:rsid w:val="00494F73"/>
    <w:rsid w:val="004A2A1F"/>
    <w:rsid w:val="004A3809"/>
    <w:rsid w:val="004C171E"/>
    <w:rsid w:val="004C2B01"/>
    <w:rsid w:val="004C2C5B"/>
    <w:rsid w:val="004F34EA"/>
    <w:rsid w:val="004F3DF5"/>
    <w:rsid w:val="00513047"/>
    <w:rsid w:val="005428BD"/>
    <w:rsid w:val="005477A3"/>
    <w:rsid w:val="00556E0B"/>
    <w:rsid w:val="00573EBE"/>
    <w:rsid w:val="00584120"/>
    <w:rsid w:val="005B1573"/>
    <w:rsid w:val="005B5146"/>
    <w:rsid w:val="005D4532"/>
    <w:rsid w:val="005E45A6"/>
    <w:rsid w:val="005F2EBC"/>
    <w:rsid w:val="005F4F3F"/>
    <w:rsid w:val="005F7207"/>
    <w:rsid w:val="00603C02"/>
    <w:rsid w:val="00606CF6"/>
    <w:rsid w:val="00607AD9"/>
    <w:rsid w:val="00607C94"/>
    <w:rsid w:val="00613F90"/>
    <w:rsid w:val="00626095"/>
    <w:rsid w:val="00626511"/>
    <w:rsid w:val="006336E4"/>
    <w:rsid w:val="00633C42"/>
    <w:rsid w:val="0064359D"/>
    <w:rsid w:val="00644233"/>
    <w:rsid w:val="006522BF"/>
    <w:rsid w:val="00662D98"/>
    <w:rsid w:val="0068249A"/>
    <w:rsid w:val="00697996"/>
    <w:rsid w:val="006A114E"/>
    <w:rsid w:val="006A5DF1"/>
    <w:rsid w:val="006B23C7"/>
    <w:rsid w:val="006C0C80"/>
    <w:rsid w:val="006C2A86"/>
    <w:rsid w:val="006D0838"/>
    <w:rsid w:val="006E1245"/>
    <w:rsid w:val="006E2AAC"/>
    <w:rsid w:val="006E4762"/>
    <w:rsid w:val="00707FC6"/>
    <w:rsid w:val="00715676"/>
    <w:rsid w:val="0072160D"/>
    <w:rsid w:val="00737B53"/>
    <w:rsid w:val="00744E61"/>
    <w:rsid w:val="00750309"/>
    <w:rsid w:val="0076002E"/>
    <w:rsid w:val="007601F1"/>
    <w:rsid w:val="0076307F"/>
    <w:rsid w:val="007B2502"/>
    <w:rsid w:val="007C0A0A"/>
    <w:rsid w:val="007C74FF"/>
    <w:rsid w:val="007D3A2A"/>
    <w:rsid w:val="007D4078"/>
    <w:rsid w:val="007E1FE8"/>
    <w:rsid w:val="007F305F"/>
    <w:rsid w:val="00802DB2"/>
    <w:rsid w:val="00803879"/>
    <w:rsid w:val="008064BB"/>
    <w:rsid w:val="00810C26"/>
    <w:rsid w:val="0082433A"/>
    <w:rsid w:val="00825BEF"/>
    <w:rsid w:val="00834C90"/>
    <w:rsid w:val="008426F9"/>
    <w:rsid w:val="00851202"/>
    <w:rsid w:val="008554B2"/>
    <w:rsid w:val="00862279"/>
    <w:rsid w:val="0089374B"/>
    <w:rsid w:val="00896706"/>
    <w:rsid w:val="008975AB"/>
    <w:rsid w:val="008A467A"/>
    <w:rsid w:val="008B7B78"/>
    <w:rsid w:val="008D10AB"/>
    <w:rsid w:val="008E685A"/>
    <w:rsid w:val="00906F39"/>
    <w:rsid w:val="009117D4"/>
    <w:rsid w:val="0093048D"/>
    <w:rsid w:val="00931ABE"/>
    <w:rsid w:val="00935005"/>
    <w:rsid w:val="00944865"/>
    <w:rsid w:val="00946834"/>
    <w:rsid w:val="00962A80"/>
    <w:rsid w:val="0097502A"/>
    <w:rsid w:val="00997374"/>
    <w:rsid w:val="009B7DED"/>
    <w:rsid w:val="009C1C64"/>
    <w:rsid w:val="009C1DD9"/>
    <w:rsid w:val="009C2B79"/>
    <w:rsid w:val="009D6CCD"/>
    <w:rsid w:val="009D6D06"/>
    <w:rsid w:val="009E7C5D"/>
    <w:rsid w:val="009F2212"/>
    <w:rsid w:val="00A250A4"/>
    <w:rsid w:val="00A356E7"/>
    <w:rsid w:val="00A41D2F"/>
    <w:rsid w:val="00A50030"/>
    <w:rsid w:val="00A866C9"/>
    <w:rsid w:val="00A95318"/>
    <w:rsid w:val="00A965DC"/>
    <w:rsid w:val="00A96D81"/>
    <w:rsid w:val="00AA04BD"/>
    <w:rsid w:val="00B07189"/>
    <w:rsid w:val="00B146BB"/>
    <w:rsid w:val="00B26C17"/>
    <w:rsid w:val="00B80821"/>
    <w:rsid w:val="00B84C86"/>
    <w:rsid w:val="00B95D15"/>
    <w:rsid w:val="00BC7799"/>
    <w:rsid w:val="00BC7D38"/>
    <w:rsid w:val="00BD6A07"/>
    <w:rsid w:val="00BF6DDB"/>
    <w:rsid w:val="00C046AE"/>
    <w:rsid w:val="00C15361"/>
    <w:rsid w:val="00C3337A"/>
    <w:rsid w:val="00C47A7D"/>
    <w:rsid w:val="00C72BDF"/>
    <w:rsid w:val="00C73D58"/>
    <w:rsid w:val="00C74B5C"/>
    <w:rsid w:val="00C80643"/>
    <w:rsid w:val="00C84482"/>
    <w:rsid w:val="00CA39A4"/>
    <w:rsid w:val="00CB4B06"/>
    <w:rsid w:val="00CD289D"/>
    <w:rsid w:val="00CE79CA"/>
    <w:rsid w:val="00CF0B65"/>
    <w:rsid w:val="00D031F6"/>
    <w:rsid w:val="00D11C46"/>
    <w:rsid w:val="00D23F79"/>
    <w:rsid w:val="00D62CB7"/>
    <w:rsid w:val="00D91F24"/>
    <w:rsid w:val="00DA2896"/>
    <w:rsid w:val="00DB0144"/>
    <w:rsid w:val="00DC0000"/>
    <w:rsid w:val="00DC3567"/>
    <w:rsid w:val="00DD035A"/>
    <w:rsid w:val="00DD13AF"/>
    <w:rsid w:val="00DE04A1"/>
    <w:rsid w:val="00E334DA"/>
    <w:rsid w:val="00E338CF"/>
    <w:rsid w:val="00E3663F"/>
    <w:rsid w:val="00E459D0"/>
    <w:rsid w:val="00E554BE"/>
    <w:rsid w:val="00E55C5B"/>
    <w:rsid w:val="00E60893"/>
    <w:rsid w:val="00E75E40"/>
    <w:rsid w:val="00E77319"/>
    <w:rsid w:val="00E83DFA"/>
    <w:rsid w:val="00E956F7"/>
    <w:rsid w:val="00E95E9E"/>
    <w:rsid w:val="00E969E4"/>
    <w:rsid w:val="00ED10C9"/>
    <w:rsid w:val="00EF6814"/>
    <w:rsid w:val="00F031AC"/>
    <w:rsid w:val="00F04925"/>
    <w:rsid w:val="00F054D2"/>
    <w:rsid w:val="00F10ED6"/>
    <w:rsid w:val="00F226C5"/>
    <w:rsid w:val="00F31BEF"/>
    <w:rsid w:val="00F6541F"/>
    <w:rsid w:val="00F657C1"/>
    <w:rsid w:val="00F67588"/>
    <w:rsid w:val="00F723CB"/>
    <w:rsid w:val="00F73392"/>
    <w:rsid w:val="00F804EB"/>
    <w:rsid w:val="00F91E43"/>
    <w:rsid w:val="00FA47ED"/>
    <w:rsid w:val="00FA7269"/>
    <w:rsid w:val="00FC4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B67F3"/>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193A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E41EC-F36E-4370-99C3-0EBB9D835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5132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2024-01-24T19:13:00Z</cp:lastPrinted>
  <dcterms:created xsi:type="dcterms:W3CDTF">2024-01-31T23:04:00Z</dcterms:created>
  <dcterms:modified xsi:type="dcterms:W3CDTF">2024-01-31T23:04:00Z</dcterms:modified>
</cp:coreProperties>
</file>