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1603D9">
        <w:rPr>
          <w:rFonts w:ascii="Algerian" w:hAnsi="Algerian"/>
          <w:sz w:val="36"/>
          <w:szCs w:val="36"/>
        </w:rPr>
        <w:t>Solomon’s temple”</w:t>
      </w:r>
    </w:p>
    <w:p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rsidR="00A965DC" w:rsidRDefault="00E77319"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1 Kings 6-7</w:t>
      </w:r>
    </w:p>
    <w:p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457680" w:rsidRPr="00457680" w:rsidRDefault="00457680" w:rsidP="005F7207">
      <w:pPr>
        <w:rPr>
          <w:rFonts w:ascii="Edwardian Script ITC" w:hAnsi="Edwardian Script ITC" w:cs="Times New Roman"/>
          <w:b/>
          <w:sz w:val="28"/>
          <w:szCs w:val="28"/>
        </w:rPr>
      </w:pPr>
    </w:p>
    <w:p w:rsidR="000077AE" w:rsidRPr="00C84482" w:rsidRDefault="009C2B79" w:rsidP="00041899">
      <w:pPr>
        <w:rPr>
          <w:rFonts w:ascii="Times New Roman" w:hAnsi="Times New Roman" w:cs="Times New Roman"/>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E77319">
        <w:rPr>
          <w:rFonts w:ascii="Times New Roman" w:hAnsi="Times New Roman" w:cs="Times New Roman"/>
          <w:i/>
          <w:sz w:val="24"/>
          <w:szCs w:val="24"/>
        </w:rPr>
        <w:t>It has been 480 years since the children of Israel have come out of Egypt.  It is also the second month into Solomon’s 4</w:t>
      </w:r>
      <w:r w:rsidR="00E77319" w:rsidRPr="00E77319">
        <w:rPr>
          <w:rFonts w:ascii="Times New Roman" w:hAnsi="Times New Roman" w:cs="Times New Roman"/>
          <w:i/>
          <w:sz w:val="24"/>
          <w:szCs w:val="24"/>
          <w:vertAlign w:val="superscript"/>
        </w:rPr>
        <w:t>th</w:t>
      </w:r>
      <w:r w:rsidR="00E77319">
        <w:rPr>
          <w:rFonts w:ascii="Times New Roman" w:hAnsi="Times New Roman" w:cs="Times New Roman"/>
          <w:i/>
          <w:sz w:val="24"/>
          <w:szCs w:val="24"/>
        </w:rPr>
        <w:t xml:space="preserve"> year as King.  …</w:t>
      </w:r>
      <w:r w:rsidR="00E75E40">
        <w:rPr>
          <w:rFonts w:ascii="Times New Roman" w:hAnsi="Times New Roman" w:cs="Times New Roman"/>
          <w:i/>
          <w:sz w:val="24"/>
          <w:szCs w:val="24"/>
        </w:rPr>
        <w:t xml:space="preserve">And now the Temple is </w:t>
      </w:r>
      <w:r w:rsidR="00E77319">
        <w:rPr>
          <w:rFonts w:ascii="Times New Roman" w:hAnsi="Times New Roman" w:cs="Times New Roman"/>
          <w:i/>
          <w:sz w:val="24"/>
          <w:szCs w:val="24"/>
        </w:rPr>
        <w:t>be</w:t>
      </w:r>
      <w:r w:rsidR="00E75E40">
        <w:rPr>
          <w:rFonts w:ascii="Times New Roman" w:hAnsi="Times New Roman" w:cs="Times New Roman"/>
          <w:i/>
          <w:sz w:val="24"/>
          <w:szCs w:val="24"/>
        </w:rPr>
        <w:t>ing</w:t>
      </w:r>
      <w:r w:rsidR="00E77319">
        <w:rPr>
          <w:rFonts w:ascii="Times New Roman" w:hAnsi="Times New Roman" w:cs="Times New Roman"/>
          <w:i/>
          <w:sz w:val="24"/>
          <w:szCs w:val="24"/>
        </w:rPr>
        <w:t xml:space="preserve"> built.</w:t>
      </w:r>
    </w:p>
    <w:p w:rsidR="00457680" w:rsidRDefault="00457680" w:rsidP="005F7207">
      <w:pPr>
        <w:rPr>
          <w:rFonts w:ascii="Times New Roman" w:hAnsi="Times New Roman" w:cs="Times New Roman"/>
          <w:i/>
          <w:sz w:val="24"/>
          <w:szCs w:val="24"/>
        </w:rPr>
      </w:pPr>
    </w:p>
    <w:p w:rsidR="00C046AE" w:rsidRDefault="00C046AE"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The sanctuary is built on Mount Moriah, site of Abraham’s altar to offer up Isaac, NOT in Jerusalem. </w:t>
      </w:r>
      <w:r w:rsidR="001603D9">
        <w:rPr>
          <w:rFonts w:ascii="Times New Roman" w:hAnsi="Times New Roman" w:cs="Times New Roman"/>
          <w:sz w:val="28"/>
          <w:szCs w:val="28"/>
        </w:rPr>
        <w:t xml:space="preserve"> 2 Chronicles 3:1 says the Ark was brought UP to the mountain, OUT of the city of David- to be placed in this Temple.</w:t>
      </w:r>
    </w:p>
    <w:p w:rsidR="006D0838" w:rsidRDefault="006D0838" w:rsidP="006D0838">
      <w:pPr>
        <w:pStyle w:val="ListParagraph"/>
        <w:ind w:left="1080"/>
        <w:rPr>
          <w:rFonts w:ascii="Times New Roman" w:hAnsi="Times New Roman" w:cs="Times New Roman"/>
          <w:sz w:val="28"/>
          <w:szCs w:val="28"/>
        </w:rPr>
      </w:pPr>
    </w:p>
    <w:p w:rsidR="00C046AE" w:rsidRDefault="00C046AE"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The foundation stones, huge stones, mined, polished</w:t>
      </w:r>
      <w:r w:rsidR="00F31BEF">
        <w:rPr>
          <w:rFonts w:ascii="Times New Roman" w:hAnsi="Times New Roman" w:cs="Times New Roman"/>
          <w:sz w:val="28"/>
          <w:szCs w:val="28"/>
        </w:rPr>
        <w:t xml:space="preserve"> and fitted at the quarry, not on site.  When all were brought to the mountain, each went together without the sound of ax or hammer.</w:t>
      </w:r>
      <w:r>
        <w:rPr>
          <w:rFonts w:ascii="Times New Roman" w:hAnsi="Times New Roman" w:cs="Times New Roman"/>
          <w:sz w:val="28"/>
          <w:szCs w:val="28"/>
        </w:rPr>
        <w:t xml:space="preserve">  </w:t>
      </w:r>
      <w:r w:rsidR="00F31BEF">
        <w:rPr>
          <w:rFonts w:ascii="Times New Roman" w:hAnsi="Times New Roman" w:cs="Times New Roman"/>
          <w:sz w:val="28"/>
          <w:szCs w:val="28"/>
        </w:rPr>
        <w:t xml:space="preserve">This Temple was a representation of God’s Spiritual Temple, which is composed of material gathered out of every nation, tongue and people, high and low, rich and poor, learned and unlearned.  These are not dead substances, to be fitted by hammer and chisel.  They are living stones, quarried out from the world by the truth; and the great Master-Builder.  The Lord of the temple, is now hewing and polishing them, fitting them for their respective places in the spiritual temple.  </w:t>
      </w:r>
      <w:r w:rsidR="00F31BEF" w:rsidRPr="00F31BEF">
        <w:rPr>
          <w:rFonts w:ascii="Times New Roman" w:hAnsi="Times New Roman" w:cs="Times New Roman"/>
          <w:i/>
          <w:sz w:val="24"/>
          <w:szCs w:val="24"/>
        </w:rPr>
        <w:t>(HS 136, 137)</w:t>
      </w:r>
      <w:r w:rsidR="00F31BEF">
        <w:rPr>
          <w:rFonts w:ascii="Times New Roman" w:hAnsi="Times New Roman" w:cs="Times New Roman"/>
          <w:sz w:val="28"/>
          <w:szCs w:val="28"/>
        </w:rPr>
        <w:t xml:space="preserve"> </w:t>
      </w:r>
    </w:p>
    <w:p w:rsidR="00F31BEF" w:rsidRDefault="00F31BEF" w:rsidP="00F31BEF">
      <w:pPr>
        <w:pStyle w:val="ListParagraph"/>
        <w:ind w:left="1080"/>
        <w:rPr>
          <w:rFonts w:ascii="Times New Roman" w:hAnsi="Times New Roman" w:cs="Times New Roman"/>
          <w:sz w:val="28"/>
          <w:szCs w:val="28"/>
        </w:rPr>
      </w:pPr>
    </w:p>
    <w:p w:rsidR="00606CF6" w:rsidRDefault="00E77319"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The sanctuary part of the Temple (both the Holy and the Most Holy) is twice the size of the tabernacle in the wilderness.  These foot measurements are based on a 17-21 inch cubit.  This Temple is 110 feet long, 36 feet wide and 55 feet high, which includes the ‘attic’ above the two rooms.</w:t>
      </w:r>
    </w:p>
    <w:p w:rsidR="00E77319" w:rsidRPr="00E77319" w:rsidRDefault="00E77319" w:rsidP="00E77319">
      <w:pPr>
        <w:pStyle w:val="ListParagraph"/>
        <w:ind w:left="1080"/>
        <w:rPr>
          <w:rFonts w:ascii="Times New Roman" w:hAnsi="Times New Roman" w:cs="Times New Roman"/>
          <w:sz w:val="28"/>
          <w:szCs w:val="28"/>
        </w:rPr>
      </w:pPr>
    </w:p>
    <w:p w:rsidR="00E77319" w:rsidRDefault="00E77319"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Solomon had a porch, or entrance, built that was 36 feet wide- same width as the sanctuary, and 18 feet deep.</w:t>
      </w:r>
    </w:p>
    <w:p w:rsidR="00E77319" w:rsidRPr="00E77319" w:rsidRDefault="00E77319" w:rsidP="00E77319">
      <w:pPr>
        <w:pStyle w:val="ListParagraph"/>
        <w:rPr>
          <w:rFonts w:ascii="Times New Roman" w:hAnsi="Times New Roman" w:cs="Times New Roman"/>
          <w:sz w:val="28"/>
          <w:szCs w:val="28"/>
        </w:rPr>
      </w:pPr>
    </w:p>
    <w:p w:rsidR="00606CF6" w:rsidRDefault="009E7C5D" w:rsidP="00E77319">
      <w:pPr>
        <w:pStyle w:val="ListParagraph"/>
        <w:numPr>
          <w:ilvl w:val="0"/>
          <w:numId w:val="2"/>
        </w:numPr>
        <w:rPr>
          <w:rFonts w:ascii="Times New Roman" w:hAnsi="Times New Roman" w:cs="Times New Roman"/>
          <w:sz w:val="28"/>
          <w:szCs w:val="28"/>
        </w:rPr>
      </w:pPr>
      <w:r w:rsidRPr="00E77319">
        <w:rPr>
          <w:rFonts w:ascii="Times New Roman" w:hAnsi="Times New Roman" w:cs="Times New Roman"/>
          <w:sz w:val="28"/>
          <w:szCs w:val="28"/>
        </w:rPr>
        <w:t xml:space="preserve"> </w:t>
      </w:r>
      <w:r w:rsidR="00E77319">
        <w:rPr>
          <w:rFonts w:ascii="Times New Roman" w:hAnsi="Times New Roman" w:cs="Times New Roman"/>
          <w:sz w:val="28"/>
          <w:szCs w:val="28"/>
        </w:rPr>
        <w:t>Three annexes are built against the North, South and West walls of the sanctuary.  Each annex has three stories, accessed by a door on the outside of one annex then the upper floors are accessed by inside stairs.  The beams of the floors are set upon three steps against the sanctuary wall, thus not weakening the walls</w:t>
      </w:r>
      <w:r w:rsidR="00C046AE">
        <w:rPr>
          <w:rFonts w:ascii="Times New Roman" w:hAnsi="Times New Roman" w:cs="Times New Roman"/>
          <w:sz w:val="28"/>
          <w:szCs w:val="28"/>
        </w:rPr>
        <w:t>.</w:t>
      </w:r>
      <w:r w:rsidR="00286E92">
        <w:rPr>
          <w:rFonts w:ascii="Times New Roman" w:hAnsi="Times New Roman" w:cs="Times New Roman"/>
          <w:sz w:val="28"/>
          <w:szCs w:val="28"/>
        </w:rPr>
        <w:t xml:space="preserve">   Each</w:t>
      </w:r>
      <w:r w:rsidR="00C046AE">
        <w:rPr>
          <w:rFonts w:ascii="Times New Roman" w:hAnsi="Times New Roman" w:cs="Times New Roman"/>
          <w:sz w:val="28"/>
          <w:szCs w:val="28"/>
        </w:rPr>
        <w:t xml:space="preserve"> of the annexes has nine foot ceilings.</w:t>
      </w:r>
    </w:p>
    <w:p w:rsidR="00286E92" w:rsidRPr="00286E92" w:rsidRDefault="00286E92" w:rsidP="00286E92">
      <w:pPr>
        <w:pStyle w:val="ListParagraph"/>
        <w:rPr>
          <w:rFonts w:ascii="Times New Roman" w:hAnsi="Times New Roman" w:cs="Times New Roman"/>
          <w:sz w:val="28"/>
          <w:szCs w:val="28"/>
        </w:rPr>
      </w:pPr>
    </w:p>
    <w:p w:rsidR="00286E92" w:rsidRDefault="00286E92"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The Lord visits Solomon in the midst of the building project.  God</w:t>
      </w:r>
      <w:r w:rsidR="00E75E40">
        <w:rPr>
          <w:rFonts w:ascii="Times New Roman" w:hAnsi="Times New Roman" w:cs="Times New Roman"/>
          <w:sz w:val="28"/>
          <w:szCs w:val="28"/>
        </w:rPr>
        <w:t xml:space="preserve"> reiterated</w:t>
      </w:r>
      <w:r>
        <w:rPr>
          <w:rFonts w:ascii="Times New Roman" w:hAnsi="Times New Roman" w:cs="Times New Roman"/>
          <w:sz w:val="28"/>
          <w:szCs w:val="28"/>
        </w:rPr>
        <w:t xml:space="preserve"> His promise to dwell with men.  God delivers a message to Solomon while the work was still in progress.  One of the reasons the Lord sent the message at this time was that Solomon needed to be kept in constant remembrance of his responsibilities to heaven…. Not to take steps that would forfeit divine blessings.  We must hold to basic principles which alone ensure continued prosperity, peace and blessings.  Nothing else satisfies the inner cravings of our hearts and the hunger of our lives. </w:t>
      </w:r>
      <w:r w:rsidRPr="00286E92">
        <w:rPr>
          <w:rFonts w:ascii="Times New Roman" w:hAnsi="Times New Roman" w:cs="Times New Roman"/>
          <w:i/>
          <w:sz w:val="24"/>
          <w:szCs w:val="24"/>
        </w:rPr>
        <w:t xml:space="preserve"> (SDA BC vol.2 p.751)</w:t>
      </w:r>
    </w:p>
    <w:p w:rsidR="00F31BEF" w:rsidRPr="00F31BEF" w:rsidRDefault="00F31BEF" w:rsidP="00F31BEF">
      <w:pPr>
        <w:pStyle w:val="ListParagraph"/>
        <w:rPr>
          <w:rFonts w:ascii="Times New Roman" w:hAnsi="Times New Roman" w:cs="Times New Roman"/>
          <w:sz w:val="28"/>
          <w:szCs w:val="28"/>
        </w:rPr>
      </w:pPr>
    </w:p>
    <w:p w:rsidR="00F31BEF" w:rsidRDefault="001603D9"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The walls inside the sanctuary were covered with cedar, which was also overlaid with gold, the floors were of cypress boards.  All was decorated with knops- carvings and engravings of gourds, vines, open flowers, angels and palm trees.  Two extra angels- really large angels with wings nine feet long were also in the most holy room.  These angels’ wingtips touched </w:t>
      </w:r>
      <w:r w:rsidR="00946834">
        <w:rPr>
          <w:rFonts w:ascii="Times New Roman" w:hAnsi="Times New Roman" w:cs="Times New Roman"/>
          <w:sz w:val="28"/>
          <w:szCs w:val="28"/>
        </w:rPr>
        <w:t xml:space="preserve">each other </w:t>
      </w:r>
      <w:r>
        <w:rPr>
          <w:rFonts w:ascii="Times New Roman" w:hAnsi="Times New Roman" w:cs="Times New Roman"/>
          <w:sz w:val="28"/>
          <w:szCs w:val="28"/>
        </w:rPr>
        <w:t>and their outer wings touched the side walls.</w:t>
      </w:r>
      <w:r w:rsidR="00946834">
        <w:rPr>
          <w:rFonts w:ascii="Times New Roman" w:hAnsi="Times New Roman" w:cs="Times New Roman"/>
          <w:sz w:val="28"/>
          <w:szCs w:val="28"/>
        </w:rPr>
        <w:t xml:space="preserve">  They too, were overlaid with gold.</w:t>
      </w:r>
    </w:p>
    <w:p w:rsidR="001603D9" w:rsidRPr="001603D9" w:rsidRDefault="001603D9" w:rsidP="001603D9">
      <w:pPr>
        <w:pStyle w:val="ListParagraph"/>
        <w:rPr>
          <w:rFonts w:ascii="Times New Roman" w:hAnsi="Times New Roman" w:cs="Times New Roman"/>
          <w:sz w:val="28"/>
          <w:szCs w:val="28"/>
        </w:rPr>
      </w:pPr>
    </w:p>
    <w:p w:rsidR="0016535B" w:rsidRDefault="001603D9" w:rsidP="000E6E4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The rooms were separa</w:t>
      </w:r>
      <w:r w:rsidR="00946834">
        <w:rPr>
          <w:rFonts w:ascii="Times New Roman" w:hAnsi="Times New Roman" w:cs="Times New Roman"/>
          <w:sz w:val="28"/>
          <w:szCs w:val="28"/>
        </w:rPr>
        <w:t>ted by a curtain wall.  The alta</w:t>
      </w:r>
      <w:r>
        <w:rPr>
          <w:rFonts w:ascii="Times New Roman" w:hAnsi="Times New Roman" w:cs="Times New Roman"/>
          <w:sz w:val="28"/>
          <w:szCs w:val="28"/>
        </w:rPr>
        <w:t>r of incense, built of cedar and covered in gold</w:t>
      </w:r>
      <w:r w:rsidR="00946834">
        <w:rPr>
          <w:rFonts w:ascii="Times New Roman" w:hAnsi="Times New Roman" w:cs="Times New Roman"/>
          <w:sz w:val="28"/>
          <w:szCs w:val="28"/>
        </w:rPr>
        <w:t>,</w:t>
      </w:r>
      <w:r>
        <w:rPr>
          <w:rFonts w:ascii="Times New Roman" w:hAnsi="Times New Roman" w:cs="Times New Roman"/>
          <w:sz w:val="28"/>
          <w:szCs w:val="28"/>
        </w:rPr>
        <w:t xml:space="preserve"> stood before the curtain.  </w:t>
      </w:r>
      <w:r w:rsidR="00946834">
        <w:rPr>
          <w:rFonts w:ascii="Times New Roman" w:hAnsi="Times New Roman" w:cs="Times New Roman"/>
          <w:sz w:val="28"/>
          <w:szCs w:val="28"/>
        </w:rPr>
        <w:t>Also in this room were ten golden lampstands, five on the north wall, and five on the south wall.  There were 10 tables of showbread, five on the north wall and five on the south wall.  Even the floors are overlaid with gold.</w:t>
      </w:r>
    </w:p>
    <w:p w:rsidR="00946834" w:rsidRPr="00946834" w:rsidRDefault="00946834" w:rsidP="00946834">
      <w:pPr>
        <w:pStyle w:val="ListParagraph"/>
        <w:rPr>
          <w:rFonts w:ascii="Times New Roman" w:hAnsi="Times New Roman" w:cs="Times New Roman"/>
          <w:sz w:val="28"/>
          <w:szCs w:val="28"/>
        </w:rPr>
      </w:pPr>
    </w:p>
    <w:p w:rsidR="006A114E" w:rsidRDefault="00946834" w:rsidP="0094683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The entrance has an olive wood door frame and two folding doors of cypress, overlaid with gold carvings that are nine foot high.</w:t>
      </w:r>
    </w:p>
    <w:p w:rsidR="00946834" w:rsidRPr="00946834" w:rsidRDefault="00946834" w:rsidP="00946834">
      <w:pPr>
        <w:pStyle w:val="ListParagraph"/>
        <w:rPr>
          <w:rFonts w:ascii="Times New Roman" w:hAnsi="Times New Roman" w:cs="Times New Roman"/>
          <w:sz w:val="28"/>
          <w:szCs w:val="28"/>
        </w:rPr>
      </w:pPr>
    </w:p>
    <w:p w:rsidR="00946834" w:rsidRDefault="00946834" w:rsidP="0094683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The Temple was completed in seven years, during the 8</w:t>
      </w:r>
      <w:r w:rsidRPr="00946834">
        <w:rPr>
          <w:rFonts w:ascii="Times New Roman" w:hAnsi="Times New Roman" w:cs="Times New Roman"/>
          <w:sz w:val="28"/>
          <w:szCs w:val="28"/>
          <w:vertAlign w:val="superscript"/>
        </w:rPr>
        <w:t>th</w:t>
      </w:r>
      <w:r>
        <w:rPr>
          <w:rFonts w:ascii="Times New Roman" w:hAnsi="Times New Roman" w:cs="Times New Roman"/>
          <w:sz w:val="28"/>
          <w:szCs w:val="28"/>
        </w:rPr>
        <w:t xml:space="preserve"> month of the 11</w:t>
      </w:r>
      <w:r w:rsidRPr="00946834">
        <w:rPr>
          <w:rFonts w:ascii="Times New Roman" w:hAnsi="Times New Roman" w:cs="Times New Roman"/>
          <w:sz w:val="28"/>
          <w:szCs w:val="28"/>
          <w:vertAlign w:val="superscript"/>
        </w:rPr>
        <w:t>th</w:t>
      </w:r>
      <w:r>
        <w:rPr>
          <w:rFonts w:ascii="Times New Roman" w:hAnsi="Times New Roman" w:cs="Times New Roman"/>
          <w:sz w:val="28"/>
          <w:szCs w:val="28"/>
        </w:rPr>
        <w:t xml:space="preserve"> year of Solomon’s reign.  All was built according to all the plans of his father, David.</w:t>
      </w:r>
    </w:p>
    <w:p w:rsidR="00946834" w:rsidRPr="00946834" w:rsidRDefault="00946834" w:rsidP="00946834">
      <w:pPr>
        <w:pStyle w:val="ListParagraph"/>
        <w:rPr>
          <w:rFonts w:ascii="Times New Roman" w:hAnsi="Times New Roman" w:cs="Times New Roman"/>
          <w:sz w:val="28"/>
          <w:szCs w:val="28"/>
        </w:rPr>
      </w:pPr>
    </w:p>
    <w:p w:rsidR="00046DF2" w:rsidRDefault="00946834" w:rsidP="00046DF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Huram was in charge of all Solomon’s metal work.  He made a huge basin/laver.  18 feet diameter, 9 feet high and 56 feet circumference.  It was where the priests washed hands and feet before ministering at the altar or entering the sanctuary.  The laver rested on the backs of 12 bronze bulls, 3 facing </w:t>
      </w:r>
      <w:r w:rsidR="00046DF2">
        <w:rPr>
          <w:rFonts w:ascii="Times New Roman" w:hAnsi="Times New Roman" w:cs="Times New Roman"/>
          <w:sz w:val="28"/>
          <w:szCs w:val="28"/>
        </w:rPr>
        <w:t>N, 3 facing E, 3 facing S, 3</w:t>
      </w:r>
      <w:r>
        <w:rPr>
          <w:rFonts w:ascii="Times New Roman" w:hAnsi="Times New Roman" w:cs="Times New Roman"/>
          <w:sz w:val="28"/>
          <w:szCs w:val="28"/>
        </w:rPr>
        <w:t xml:space="preserve"> facing W.</w:t>
      </w:r>
      <w:r w:rsidR="00046DF2">
        <w:rPr>
          <w:rFonts w:ascii="Times New Roman" w:hAnsi="Times New Roman" w:cs="Times New Roman"/>
          <w:sz w:val="28"/>
          <w:szCs w:val="28"/>
        </w:rPr>
        <w:t xml:space="preserve">  It was 3 ½ inches thick at the brim and could hold ten thousand gallons of water.  </w:t>
      </w:r>
    </w:p>
    <w:p w:rsidR="00046DF2" w:rsidRPr="00046DF2" w:rsidRDefault="00046DF2" w:rsidP="00046DF2">
      <w:pPr>
        <w:pStyle w:val="ListParagraph"/>
        <w:rPr>
          <w:rFonts w:ascii="Times New Roman" w:hAnsi="Times New Roman" w:cs="Times New Roman"/>
          <w:sz w:val="28"/>
          <w:szCs w:val="28"/>
        </w:rPr>
      </w:pPr>
    </w:p>
    <w:p w:rsidR="00046DF2" w:rsidRDefault="00046DF2" w:rsidP="00046DF2">
      <w:pPr>
        <w:pStyle w:val="ListParagraph"/>
        <w:ind w:left="1080"/>
        <w:rPr>
          <w:rFonts w:ascii="Times New Roman" w:hAnsi="Times New Roman" w:cs="Times New Roman"/>
          <w:sz w:val="28"/>
          <w:szCs w:val="28"/>
        </w:rPr>
      </w:pPr>
      <w:r>
        <w:rPr>
          <w:rFonts w:ascii="Times New Roman" w:hAnsi="Times New Roman" w:cs="Times New Roman"/>
          <w:sz w:val="28"/>
          <w:szCs w:val="28"/>
        </w:rPr>
        <w:t xml:space="preserve">Huram also made ten carts that had four wheels each and could carry 200 gallons of water, used to wash the sacrifices.  They were decorated with lions, bulls, angels and flowers of hammered bronze. Five were kept on the north and five on the south sides of the sanctuary.  </w:t>
      </w:r>
    </w:p>
    <w:p w:rsidR="00046DF2" w:rsidRDefault="00046DF2" w:rsidP="00046DF2">
      <w:pPr>
        <w:pStyle w:val="ListParagraph"/>
        <w:ind w:left="1080"/>
        <w:rPr>
          <w:rFonts w:ascii="Times New Roman" w:hAnsi="Times New Roman" w:cs="Times New Roman"/>
          <w:sz w:val="28"/>
          <w:szCs w:val="28"/>
        </w:rPr>
      </w:pPr>
    </w:p>
    <w:p w:rsidR="00046DF2" w:rsidRDefault="00046DF2" w:rsidP="00046DF2">
      <w:pPr>
        <w:pStyle w:val="ListParagraph"/>
        <w:ind w:left="1080"/>
        <w:rPr>
          <w:rFonts w:ascii="Times New Roman" w:hAnsi="Times New Roman" w:cs="Times New Roman"/>
          <w:sz w:val="28"/>
          <w:szCs w:val="28"/>
        </w:rPr>
      </w:pPr>
      <w:r w:rsidRPr="00046DF2">
        <w:rPr>
          <w:rFonts w:ascii="Times New Roman" w:hAnsi="Times New Roman" w:cs="Times New Roman"/>
          <w:sz w:val="28"/>
          <w:szCs w:val="28"/>
        </w:rPr>
        <w:t>All of the bowls, shovels, pots, etc</w:t>
      </w:r>
      <w:r>
        <w:rPr>
          <w:rFonts w:ascii="Times New Roman" w:hAnsi="Times New Roman" w:cs="Times New Roman"/>
          <w:sz w:val="28"/>
          <w:szCs w:val="28"/>
        </w:rPr>
        <w:t>.</w:t>
      </w:r>
      <w:r w:rsidRPr="00046DF2">
        <w:rPr>
          <w:rFonts w:ascii="Times New Roman" w:hAnsi="Times New Roman" w:cs="Times New Roman"/>
          <w:sz w:val="28"/>
          <w:szCs w:val="28"/>
        </w:rPr>
        <w:t xml:space="preserve"> for sanc</w:t>
      </w:r>
      <w:r>
        <w:rPr>
          <w:rFonts w:ascii="Times New Roman" w:hAnsi="Times New Roman" w:cs="Times New Roman"/>
          <w:sz w:val="28"/>
          <w:szCs w:val="28"/>
        </w:rPr>
        <w:t>tuary services were also made by</w:t>
      </w:r>
      <w:r w:rsidRPr="00046DF2">
        <w:rPr>
          <w:rFonts w:ascii="Times New Roman" w:hAnsi="Times New Roman" w:cs="Times New Roman"/>
          <w:sz w:val="28"/>
          <w:szCs w:val="28"/>
        </w:rPr>
        <w:t xml:space="preserve"> Huram. </w:t>
      </w:r>
    </w:p>
    <w:p w:rsidR="00046DF2" w:rsidRDefault="00046DF2" w:rsidP="00046DF2">
      <w:pPr>
        <w:pStyle w:val="ListParagraph"/>
        <w:ind w:left="1080"/>
        <w:rPr>
          <w:rFonts w:ascii="Times New Roman" w:hAnsi="Times New Roman" w:cs="Times New Roman"/>
          <w:sz w:val="28"/>
          <w:szCs w:val="28"/>
        </w:rPr>
      </w:pPr>
    </w:p>
    <w:p w:rsidR="00046DF2" w:rsidRPr="00046DF2" w:rsidRDefault="00046DF2" w:rsidP="00046DF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V.51  Solomon had all the gold things his father, David, had dedicated to the Lord- silver, gold, precious things- brought and placed in the Temple treasury</w:t>
      </w:r>
      <w:r w:rsidRPr="00046DF2">
        <w:rPr>
          <w:rFonts w:ascii="Times New Roman" w:hAnsi="Times New Roman" w:cs="Times New Roman"/>
          <w:sz w:val="28"/>
          <w:szCs w:val="28"/>
        </w:rPr>
        <w:t xml:space="preserve"> </w:t>
      </w:r>
    </w:p>
    <w:p w:rsidR="006A114E" w:rsidRPr="00CA39A4" w:rsidRDefault="006A114E" w:rsidP="00CA39A4">
      <w:pPr>
        <w:rPr>
          <w:rFonts w:ascii="Times New Roman" w:hAnsi="Times New Roman" w:cs="Times New Roman"/>
          <w:sz w:val="24"/>
          <w:szCs w:val="24"/>
        </w:rPr>
      </w:pPr>
    </w:p>
    <w:p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p>
    <w:p w:rsidR="00493E7E" w:rsidRPr="00606CF6" w:rsidRDefault="008D10AB" w:rsidP="00493E7E">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rsidR="00493E7E" w:rsidRDefault="00046DF2" w:rsidP="00493E7E">
      <w:pPr>
        <w:rPr>
          <w:rFonts w:ascii="Times New Roman" w:hAnsi="Times New Roman" w:cs="Times New Roman"/>
          <w:sz w:val="28"/>
          <w:szCs w:val="28"/>
        </w:rPr>
      </w:pPr>
      <w:r>
        <w:rPr>
          <w:rFonts w:ascii="Times New Roman" w:hAnsi="Times New Roman" w:cs="Times New Roman"/>
          <w:sz w:val="28"/>
          <w:szCs w:val="28"/>
        </w:rPr>
        <w:t>The care shown in the building of the temple is a lesson to us regarding the care that we are to show in our character-building.  No cheap material was to be used.  No haphazard work was to be done in matching the different parts.  Piece must fit piece perfectly.  Just as God’s temple was, so must His church be.  Into their character-building His people are to bring no worthless timbers, no careless, indifferent work…</w:t>
      </w:r>
    </w:p>
    <w:p w:rsidR="00046DF2" w:rsidRPr="00493E7E" w:rsidRDefault="00046DF2" w:rsidP="00493E7E">
      <w:pPr>
        <w:rPr>
          <w:rFonts w:ascii="Times New Roman" w:hAnsi="Times New Roman" w:cs="Times New Roman"/>
          <w:sz w:val="28"/>
          <w:szCs w:val="28"/>
        </w:rPr>
      </w:pPr>
      <w:r>
        <w:rPr>
          <w:rFonts w:ascii="Times New Roman" w:hAnsi="Times New Roman" w:cs="Times New Roman"/>
          <w:sz w:val="28"/>
          <w:szCs w:val="28"/>
        </w:rPr>
        <w:t xml:space="preserve">In times of perplexity and distress, when a heavy strain is brought to bear, it will plainly be seen what kind of timbers have been used in </w:t>
      </w:r>
      <w:r w:rsidR="00E75E40">
        <w:rPr>
          <w:rFonts w:ascii="Times New Roman" w:hAnsi="Times New Roman" w:cs="Times New Roman"/>
          <w:sz w:val="28"/>
          <w:szCs w:val="28"/>
        </w:rPr>
        <w:t>our</w:t>
      </w:r>
      <w:r>
        <w:rPr>
          <w:rFonts w:ascii="Times New Roman" w:hAnsi="Times New Roman" w:cs="Times New Roman"/>
          <w:sz w:val="28"/>
          <w:szCs w:val="28"/>
        </w:rPr>
        <w:t xml:space="preserve"> character-building </w:t>
      </w:r>
      <w:r w:rsidRPr="00E75E40">
        <w:rPr>
          <w:rFonts w:ascii="Times New Roman" w:hAnsi="Times New Roman" w:cs="Times New Roman"/>
          <w:i/>
          <w:sz w:val="24"/>
          <w:szCs w:val="24"/>
        </w:rPr>
        <w:t>(MS 18, 1905)</w:t>
      </w:r>
    </w:p>
    <w:p w:rsidR="001A081A" w:rsidRPr="001A081A" w:rsidRDefault="001A081A" w:rsidP="001A081A">
      <w:pPr>
        <w:rPr>
          <w:rFonts w:ascii="Times New Roman" w:hAnsi="Times New Roman" w:cs="Times New Roman"/>
          <w:sz w:val="24"/>
          <w:szCs w:val="24"/>
        </w:rPr>
      </w:pPr>
    </w:p>
    <w:p w:rsidR="000E6E4B" w:rsidRDefault="001A081A" w:rsidP="002B2044">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Questions and Take-</w:t>
      </w:r>
      <w:proofErr w:type="spellStart"/>
      <w:r w:rsidR="009C2B79" w:rsidRPr="004F34EA">
        <w:rPr>
          <w:rFonts w:ascii="Edwardian Script ITC" w:hAnsi="Edwardian Script ITC" w:cs="Times New Roman"/>
          <w:b/>
          <w:sz w:val="72"/>
          <w:szCs w:val="28"/>
        </w:rPr>
        <w:t>aways</w:t>
      </w:r>
      <w:proofErr w:type="spellEnd"/>
      <w:r w:rsidR="009C2B79" w:rsidRPr="004F34EA">
        <w:rPr>
          <w:rFonts w:ascii="Edwardian Script ITC" w:hAnsi="Edwardian Script ITC" w:cs="Times New Roman"/>
          <w:b/>
          <w:sz w:val="72"/>
          <w:szCs w:val="28"/>
        </w:rPr>
        <w:t xml:space="preserve">:   </w:t>
      </w:r>
    </w:p>
    <w:p w:rsidR="001A081A" w:rsidRPr="001A081A" w:rsidRDefault="001A081A" w:rsidP="001A081A">
      <w:pPr>
        <w:rPr>
          <w:rFonts w:ascii="Times New Roman" w:hAnsi="Times New Roman" w:cs="Times New Roman"/>
          <w:i/>
          <w:sz w:val="20"/>
          <w:szCs w:val="20"/>
        </w:rPr>
      </w:pPr>
    </w:p>
    <w:sectPr w:rsidR="001A081A" w:rsidRPr="001A081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num>
  <w:num w:numId="6">
    <w:abstractNumId w:val="7"/>
  </w:num>
  <w:num w:numId="7">
    <w:abstractNumId w:val="8"/>
  </w:num>
  <w:num w:numId="8">
    <w:abstractNumId w:val="1"/>
  </w:num>
  <w:num w:numId="9">
    <w:abstractNumId w:val="0"/>
  </w:num>
  <w:num w:numId="10">
    <w:abstractNumId w:val="9"/>
  </w:num>
  <w:num w:numId="11">
    <w:abstractNumId w:val="5"/>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79"/>
    <w:rsid w:val="000077AE"/>
    <w:rsid w:val="00041899"/>
    <w:rsid w:val="00046DF2"/>
    <w:rsid w:val="00084B28"/>
    <w:rsid w:val="000E6E4B"/>
    <w:rsid w:val="001603D9"/>
    <w:rsid w:val="0016535B"/>
    <w:rsid w:val="001A081A"/>
    <w:rsid w:val="001C317B"/>
    <w:rsid w:val="001D3A81"/>
    <w:rsid w:val="0025466F"/>
    <w:rsid w:val="00286E92"/>
    <w:rsid w:val="0029248E"/>
    <w:rsid w:val="002B2044"/>
    <w:rsid w:val="002F5AF1"/>
    <w:rsid w:val="00327C71"/>
    <w:rsid w:val="0033469D"/>
    <w:rsid w:val="00360346"/>
    <w:rsid w:val="0036155E"/>
    <w:rsid w:val="00366127"/>
    <w:rsid w:val="003A483D"/>
    <w:rsid w:val="004269C9"/>
    <w:rsid w:val="00444325"/>
    <w:rsid w:val="00457680"/>
    <w:rsid w:val="00467366"/>
    <w:rsid w:val="004762F5"/>
    <w:rsid w:val="00493E7E"/>
    <w:rsid w:val="00494F73"/>
    <w:rsid w:val="004F34EA"/>
    <w:rsid w:val="00556E0B"/>
    <w:rsid w:val="00573EBE"/>
    <w:rsid w:val="005B1573"/>
    <w:rsid w:val="005E45A6"/>
    <w:rsid w:val="005F7207"/>
    <w:rsid w:val="00603C02"/>
    <w:rsid w:val="00606CF6"/>
    <w:rsid w:val="00607C94"/>
    <w:rsid w:val="00626511"/>
    <w:rsid w:val="00633C42"/>
    <w:rsid w:val="00697996"/>
    <w:rsid w:val="006A114E"/>
    <w:rsid w:val="006C0C80"/>
    <w:rsid w:val="006C2A86"/>
    <w:rsid w:val="006D0838"/>
    <w:rsid w:val="00715676"/>
    <w:rsid w:val="00737B53"/>
    <w:rsid w:val="00744E61"/>
    <w:rsid w:val="007601F1"/>
    <w:rsid w:val="007B2502"/>
    <w:rsid w:val="007D4078"/>
    <w:rsid w:val="008064BB"/>
    <w:rsid w:val="0082433A"/>
    <w:rsid w:val="008426F9"/>
    <w:rsid w:val="008554B2"/>
    <w:rsid w:val="0089374B"/>
    <w:rsid w:val="008975AB"/>
    <w:rsid w:val="008D10AB"/>
    <w:rsid w:val="009117D4"/>
    <w:rsid w:val="0093048D"/>
    <w:rsid w:val="00944865"/>
    <w:rsid w:val="00946834"/>
    <w:rsid w:val="0097502A"/>
    <w:rsid w:val="00997374"/>
    <w:rsid w:val="009B7DED"/>
    <w:rsid w:val="009C1C64"/>
    <w:rsid w:val="009C1DD9"/>
    <w:rsid w:val="009C2B79"/>
    <w:rsid w:val="009D6CCD"/>
    <w:rsid w:val="009E7C5D"/>
    <w:rsid w:val="009F2212"/>
    <w:rsid w:val="00A50030"/>
    <w:rsid w:val="00A866C9"/>
    <w:rsid w:val="00A95318"/>
    <w:rsid w:val="00A965DC"/>
    <w:rsid w:val="00AA04BD"/>
    <w:rsid w:val="00B07189"/>
    <w:rsid w:val="00B146BB"/>
    <w:rsid w:val="00B26C17"/>
    <w:rsid w:val="00B84C86"/>
    <w:rsid w:val="00B95D15"/>
    <w:rsid w:val="00BC7799"/>
    <w:rsid w:val="00BC7D38"/>
    <w:rsid w:val="00C046AE"/>
    <w:rsid w:val="00C15361"/>
    <w:rsid w:val="00C3337A"/>
    <w:rsid w:val="00C47A7D"/>
    <w:rsid w:val="00C72BDF"/>
    <w:rsid w:val="00C74B5C"/>
    <w:rsid w:val="00C84482"/>
    <w:rsid w:val="00CA39A4"/>
    <w:rsid w:val="00D23F79"/>
    <w:rsid w:val="00D91F24"/>
    <w:rsid w:val="00DC0000"/>
    <w:rsid w:val="00DD035A"/>
    <w:rsid w:val="00E459D0"/>
    <w:rsid w:val="00E55C5B"/>
    <w:rsid w:val="00E75E40"/>
    <w:rsid w:val="00E77319"/>
    <w:rsid w:val="00E969E4"/>
    <w:rsid w:val="00F031AC"/>
    <w:rsid w:val="00F054D2"/>
    <w:rsid w:val="00F31BEF"/>
    <w:rsid w:val="00F73392"/>
    <w:rsid w:val="00FA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D01B8-A1D5-45B4-8454-B56184F5F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wanda carmichael</cp:lastModifiedBy>
  <cp:revision>2</cp:revision>
  <cp:lastPrinted>2023-10-18T23:09:00Z</cp:lastPrinted>
  <dcterms:created xsi:type="dcterms:W3CDTF">2023-10-18T23:11:00Z</dcterms:created>
  <dcterms:modified xsi:type="dcterms:W3CDTF">2023-10-18T23:11:00Z</dcterms:modified>
</cp:coreProperties>
</file>