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45DF" w:rsidRPr="001A752D" w:rsidRDefault="00C845DF" w:rsidP="00C845DF">
      <w:pPr>
        <w:jc w:val="center"/>
        <w:rPr>
          <w:b/>
          <w:sz w:val="40"/>
          <w:szCs w:val="32"/>
        </w:rPr>
      </w:pPr>
      <w:r>
        <w:rPr>
          <w:b/>
          <w:sz w:val="40"/>
          <w:szCs w:val="32"/>
        </w:rPr>
        <w:t>Genesis 9:1</w:t>
      </w:r>
      <w:r w:rsidRPr="001A752D">
        <w:rPr>
          <w:b/>
          <w:sz w:val="40"/>
          <w:szCs w:val="32"/>
        </w:rPr>
        <w:t xml:space="preserve">—Genesis </w:t>
      </w:r>
      <w:r>
        <w:rPr>
          <w:b/>
          <w:sz w:val="40"/>
          <w:szCs w:val="32"/>
        </w:rPr>
        <w:t>9:29</w:t>
      </w:r>
    </w:p>
    <w:p w:rsidR="00C845DF" w:rsidRPr="005A6FAA" w:rsidRDefault="00C845DF" w:rsidP="00C845DF">
      <w:pPr>
        <w:rPr>
          <w:sz w:val="28"/>
          <w:szCs w:val="28"/>
        </w:rPr>
      </w:pPr>
      <w:r w:rsidRPr="005A6FAA">
        <w:rPr>
          <w:b/>
          <w:sz w:val="28"/>
          <w:szCs w:val="28"/>
        </w:rPr>
        <w:t>See also:</w:t>
      </w:r>
      <w:r w:rsidRPr="005A6FAA">
        <w:rPr>
          <w:sz w:val="28"/>
          <w:szCs w:val="28"/>
        </w:rPr>
        <w:t xml:space="preserve"> </w:t>
      </w:r>
    </w:p>
    <w:p w:rsidR="00C845DF" w:rsidRPr="005A6FAA" w:rsidRDefault="00C845DF" w:rsidP="00C845DF">
      <w:pPr>
        <w:pStyle w:val="ListParagraph"/>
        <w:numPr>
          <w:ilvl w:val="0"/>
          <w:numId w:val="1"/>
        </w:numPr>
        <w:rPr>
          <w:sz w:val="28"/>
          <w:szCs w:val="28"/>
        </w:rPr>
      </w:pPr>
      <w:r w:rsidRPr="005A6FAA">
        <w:rPr>
          <w:sz w:val="28"/>
          <w:szCs w:val="28"/>
        </w:rPr>
        <w:t xml:space="preserve">Finish Patriarchs and Prophets, Chapter 8: “After the Flood”  </w:t>
      </w:r>
    </w:p>
    <w:p w:rsidR="00B526FE" w:rsidRPr="005A6FAA" w:rsidRDefault="006B31F8" w:rsidP="004F1C0C">
      <w:pPr>
        <w:rPr>
          <w:sz w:val="28"/>
          <w:szCs w:val="28"/>
        </w:rPr>
      </w:pPr>
      <w:r w:rsidRPr="005A6FAA">
        <w:rPr>
          <w:b/>
          <w:sz w:val="28"/>
          <w:szCs w:val="28"/>
        </w:rPr>
        <w:t>Character</w:t>
      </w:r>
      <w:r w:rsidR="004F1C0C" w:rsidRPr="005A6FAA">
        <w:rPr>
          <w:b/>
          <w:sz w:val="28"/>
          <w:szCs w:val="28"/>
        </w:rPr>
        <w:t>s and Motivatio</w:t>
      </w:r>
      <w:r w:rsidR="001A752D" w:rsidRPr="005A6FAA">
        <w:rPr>
          <w:b/>
          <w:sz w:val="28"/>
          <w:szCs w:val="28"/>
        </w:rPr>
        <w:t xml:space="preserve">ns:        </w:t>
      </w:r>
      <w:r w:rsidR="004F1C0C" w:rsidRPr="005A6FAA">
        <w:rPr>
          <w:b/>
          <w:sz w:val="28"/>
          <w:szCs w:val="28"/>
        </w:rPr>
        <w:t xml:space="preserve">       References:</w:t>
      </w:r>
      <w:r w:rsidRPr="005A6FAA">
        <w:rPr>
          <w:b/>
          <w:sz w:val="28"/>
          <w:szCs w:val="28"/>
        </w:rPr>
        <w:t xml:space="preserve">                                                  </w:t>
      </w:r>
    </w:p>
    <w:p w:rsidR="00EA1490" w:rsidRPr="005A6FAA" w:rsidRDefault="00D905AD" w:rsidP="00B526FE">
      <w:pPr>
        <w:rPr>
          <w:sz w:val="28"/>
          <w:szCs w:val="28"/>
        </w:rPr>
      </w:pPr>
      <w:r w:rsidRPr="005A6FAA">
        <w:rPr>
          <w:sz w:val="28"/>
          <w:szCs w:val="28"/>
        </w:rPr>
        <w:t>GOD</w:t>
      </w:r>
      <w:r w:rsidR="00EC5F1E" w:rsidRPr="005A6FAA">
        <w:rPr>
          <w:sz w:val="28"/>
          <w:szCs w:val="28"/>
        </w:rPr>
        <w:t>:</w:t>
      </w:r>
    </w:p>
    <w:p w:rsidR="00EA1490" w:rsidRPr="005A6FAA" w:rsidRDefault="00C845DF" w:rsidP="00EA1490">
      <w:pPr>
        <w:pStyle w:val="ListParagraph"/>
        <w:numPr>
          <w:ilvl w:val="0"/>
          <w:numId w:val="1"/>
        </w:numPr>
        <w:rPr>
          <w:sz w:val="28"/>
          <w:szCs w:val="28"/>
        </w:rPr>
      </w:pPr>
      <w:r w:rsidRPr="005A6FAA">
        <w:rPr>
          <w:sz w:val="28"/>
          <w:szCs w:val="28"/>
        </w:rPr>
        <w:t>Wanted to “replenish” the earth.   (v.1)</w:t>
      </w:r>
    </w:p>
    <w:p w:rsidR="003E5C30" w:rsidRPr="005A6FAA" w:rsidRDefault="00266E45" w:rsidP="00A22502">
      <w:pPr>
        <w:pStyle w:val="ListParagraph"/>
        <w:numPr>
          <w:ilvl w:val="0"/>
          <w:numId w:val="1"/>
        </w:numPr>
        <w:rPr>
          <w:sz w:val="28"/>
          <w:szCs w:val="28"/>
        </w:rPr>
      </w:pPr>
      <w:r w:rsidRPr="005A6FAA">
        <w:rPr>
          <w:sz w:val="28"/>
          <w:szCs w:val="28"/>
        </w:rPr>
        <w:t xml:space="preserve">Wanted </w:t>
      </w:r>
      <w:r w:rsidR="003E5C30" w:rsidRPr="005A6FAA">
        <w:rPr>
          <w:sz w:val="28"/>
          <w:szCs w:val="28"/>
        </w:rPr>
        <w:t>to give instructions for people to live</w:t>
      </w:r>
      <w:r w:rsidR="00A22502" w:rsidRPr="005A6FAA">
        <w:rPr>
          <w:sz w:val="28"/>
          <w:szCs w:val="28"/>
        </w:rPr>
        <w:t xml:space="preserve"> well and</w:t>
      </w:r>
      <w:r w:rsidR="003E5C30" w:rsidRPr="005A6FAA">
        <w:rPr>
          <w:sz w:val="28"/>
          <w:szCs w:val="28"/>
        </w:rPr>
        <w:t xml:space="preserve"> healthfully on the newly rearranged earth.  </w:t>
      </w:r>
    </w:p>
    <w:p w:rsidR="00A22502" w:rsidRPr="005A6FAA" w:rsidRDefault="00A22502" w:rsidP="00A22502">
      <w:pPr>
        <w:pStyle w:val="ListParagraph"/>
        <w:numPr>
          <w:ilvl w:val="0"/>
          <w:numId w:val="1"/>
        </w:numPr>
        <w:rPr>
          <w:sz w:val="28"/>
          <w:szCs w:val="28"/>
        </w:rPr>
      </w:pPr>
      <w:r w:rsidRPr="005A6FAA">
        <w:rPr>
          <w:sz w:val="28"/>
          <w:szCs w:val="28"/>
        </w:rPr>
        <w:t xml:space="preserve">Wanted to reassure Noah and his family that the Flood was a one-time event, a catastrophe that would not happen again.  </w:t>
      </w:r>
    </w:p>
    <w:p w:rsidR="00B526FE" w:rsidRPr="005A6FAA" w:rsidRDefault="00B1229C" w:rsidP="00B526FE">
      <w:pPr>
        <w:rPr>
          <w:sz w:val="28"/>
          <w:szCs w:val="28"/>
        </w:rPr>
      </w:pPr>
      <w:r w:rsidRPr="005A6FAA">
        <w:rPr>
          <w:sz w:val="28"/>
          <w:szCs w:val="28"/>
        </w:rPr>
        <w:t>NOAH:</w:t>
      </w:r>
    </w:p>
    <w:p w:rsidR="00266E45" w:rsidRPr="005A6FAA" w:rsidRDefault="00026238" w:rsidP="00266E45">
      <w:pPr>
        <w:pStyle w:val="ListParagraph"/>
        <w:numPr>
          <w:ilvl w:val="0"/>
          <w:numId w:val="6"/>
        </w:numPr>
        <w:rPr>
          <w:sz w:val="28"/>
          <w:szCs w:val="28"/>
        </w:rPr>
      </w:pPr>
      <w:r w:rsidRPr="005A6FAA">
        <w:rPr>
          <w:sz w:val="28"/>
          <w:szCs w:val="28"/>
        </w:rPr>
        <w:t xml:space="preserve">Wanted to grow food (v. 20).  </w:t>
      </w:r>
    </w:p>
    <w:p w:rsidR="00026238" w:rsidRPr="005A6FAA" w:rsidRDefault="00026238" w:rsidP="00266E45">
      <w:pPr>
        <w:pStyle w:val="ListParagraph"/>
        <w:numPr>
          <w:ilvl w:val="0"/>
          <w:numId w:val="6"/>
        </w:numPr>
        <w:rPr>
          <w:sz w:val="28"/>
          <w:szCs w:val="28"/>
        </w:rPr>
      </w:pPr>
      <w:r w:rsidRPr="005A6FAA">
        <w:rPr>
          <w:sz w:val="28"/>
          <w:szCs w:val="28"/>
        </w:rPr>
        <w:t xml:space="preserve">Was angry with Canaan/Ham (v. 24-25).  </w:t>
      </w:r>
    </w:p>
    <w:p w:rsidR="00266E45" w:rsidRPr="005A6FAA" w:rsidRDefault="00026238" w:rsidP="00266E45">
      <w:pPr>
        <w:rPr>
          <w:sz w:val="28"/>
          <w:szCs w:val="28"/>
        </w:rPr>
      </w:pPr>
      <w:r w:rsidRPr="005A6FAA">
        <w:rPr>
          <w:sz w:val="28"/>
          <w:szCs w:val="28"/>
        </w:rPr>
        <w:t>HAM</w:t>
      </w:r>
      <w:r w:rsidR="00266E45" w:rsidRPr="005A6FAA">
        <w:rPr>
          <w:sz w:val="28"/>
          <w:szCs w:val="28"/>
        </w:rPr>
        <w:t>:</w:t>
      </w:r>
    </w:p>
    <w:p w:rsidR="00266E45" w:rsidRPr="005A6FAA" w:rsidRDefault="00026238" w:rsidP="00266E45">
      <w:pPr>
        <w:pStyle w:val="ListParagraph"/>
        <w:numPr>
          <w:ilvl w:val="0"/>
          <w:numId w:val="1"/>
        </w:numPr>
        <w:rPr>
          <w:sz w:val="28"/>
          <w:szCs w:val="28"/>
        </w:rPr>
      </w:pPr>
      <w:r w:rsidRPr="005A6FAA">
        <w:rPr>
          <w:sz w:val="28"/>
          <w:szCs w:val="28"/>
        </w:rPr>
        <w:t>Wanted to disrespect his father in front of his brothers (v. 22).</w:t>
      </w:r>
    </w:p>
    <w:p w:rsidR="00C845DF" w:rsidRPr="005A6FAA" w:rsidRDefault="00026238" w:rsidP="00266E45">
      <w:pPr>
        <w:rPr>
          <w:sz w:val="28"/>
          <w:szCs w:val="28"/>
        </w:rPr>
      </w:pPr>
      <w:r w:rsidRPr="005A6FAA">
        <w:rPr>
          <w:sz w:val="28"/>
          <w:szCs w:val="28"/>
        </w:rPr>
        <w:t xml:space="preserve">SHEM &amp; JAPETH:  </w:t>
      </w:r>
    </w:p>
    <w:p w:rsidR="00026238" w:rsidRPr="005A6FAA" w:rsidRDefault="00026238" w:rsidP="00026238">
      <w:pPr>
        <w:pStyle w:val="ListParagraph"/>
        <w:numPr>
          <w:ilvl w:val="0"/>
          <w:numId w:val="1"/>
        </w:numPr>
        <w:rPr>
          <w:sz w:val="28"/>
          <w:szCs w:val="28"/>
        </w:rPr>
      </w:pPr>
      <w:r w:rsidRPr="005A6FAA">
        <w:rPr>
          <w:sz w:val="28"/>
          <w:szCs w:val="28"/>
        </w:rPr>
        <w:t xml:space="preserve">Wanted to respect their father (v. 23).  </w:t>
      </w:r>
    </w:p>
    <w:p w:rsidR="00026238" w:rsidRPr="005A6FAA" w:rsidRDefault="00026238" w:rsidP="00026238">
      <w:pPr>
        <w:rPr>
          <w:b/>
          <w:sz w:val="28"/>
          <w:szCs w:val="28"/>
        </w:rPr>
      </w:pPr>
      <w:r w:rsidRPr="005A6FAA">
        <w:rPr>
          <w:b/>
          <w:sz w:val="28"/>
          <w:szCs w:val="28"/>
        </w:rPr>
        <w:lastRenderedPageBreak/>
        <w:t xml:space="preserve">What do verses 1-4 tell us about man’s diet before and after the flood?  Do these verses indeed give permission to kill and eat anything at all?  </w:t>
      </w:r>
    </w:p>
    <w:p w:rsidR="00E01C99" w:rsidRPr="005A6FAA" w:rsidRDefault="00026238" w:rsidP="0018748D">
      <w:pPr>
        <w:rPr>
          <w:sz w:val="28"/>
          <w:szCs w:val="28"/>
        </w:rPr>
      </w:pPr>
      <w:r w:rsidRPr="005A6FAA">
        <w:rPr>
          <w:sz w:val="28"/>
          <w:szCs w:val="28"/>
        </w:rPr>
        <w:t xml:space="preserve">Man’s diet before the flood was supposed to be vegetarian.  This is the first time that God authorized the eating of meat.  This does not necessarily mean that </w:t>
      </w:r>
      <w:r w:rsidR="0098166E" w:rsidRPr="005A6FAA">
        <w:rPr>
          <w:sz w:val="28"/>
          <w:szCs w:val="28"/>
        </w:rPr>
        <w:t>people didn</w:t>
      </w:r>
      <w:bookmarkStart w:id="0" w:name="_GoBack"/>
      <w:bookmarkEnd w:id="0"/>
      <w:r w:rsidR="0098166E" w:rsidRPr="005A6FAA">
        <w:rPr>
          <w:sz w:val="28"/>
          <w:szCs w:val="28"/>
        </w:rPr>
        <w:t xml:space="preserve">’t eat meat before.  In Counsels on Health, pg. 109, Ellen White writes “The inhabitants of the antediluvian world were intemperate in eating and drinking. They would have flesh meats, although God had at that time given man no permission to eat animal food. They ate and drank till the indulgence of their depraved appetite knew no bounds, and they became so corrupt that God could bear with them no longer.”  But it was not the original will of the Creator that His creatures should consume one another.  “After the flood the people ate largely of animal food. God saw that the ways of man were corrupt, and that he was disposed to exalt himself proudly against his Creator and to follow the inclinations of his own heart. And He permitted that long-lived race to eat animal food to shorten their sinful lives. Soon after the flood the race began to rapidly decrease in size, and in length of years” (Counsels on Diet and Foods, pg. 373).  </w:t>
      </w:r>
    </w:p>
    <w:p w:rsidR="00AA7D6D" w:rsidRPr="005A6FAA" w:rsidRDefault="0098166E" w:rsidP="0018748D">
      <w:pPr>
        <w:rPr>
          <w:sz w:val="28"/>
          <w:szCs w:val="28"/>
        </w:rPr>
      </w:pPr>
      <w:r w:rsidRPr="005A6FAA">
        <w:rPr>
          <w:sz w:val="28"/>
          <w:szCs w:val="28"/>
        </w:rPr>
        <w:t xml:space="preserve">This does not mean that all creatures were to become food.  Though the distinction between clean and unclean </w:t>
      </w:r>
      <w:r w:rsidRPr="005A6FAA">
        <w:rPr>
          <w:sz w:val="28"/>
          <w:szCs w:val="28"/>
        </w:rPr>
        <w:lastRenderedPageBreak/>
        <w:t xml:space="preserve">animals in regard to food is not made here, it does not follow that it was unknown to Noah.  Certainly the distinction was made several times during the course of the Flood narrative.  </w:t>
      </w:r>
      <w:r w:rsidR="00AA7D6D" w:rsidRPr="005A6FAA">
        <w:rPr>
          <w:sz w:val="28"/>
          <w:szCs w:val="28"/>
        </w:rPr>
        <w:t xml:space="preserve">This distinction was apparently so well known to early man that it was not necessary for God to draw Noah’s special attention to it at this time.  It was only when the distinction was lost through centuries of man’s estrangement from God that new and written directives were issued regarding clean and unclean animals.  God’s unchanging nature precludes interpreting this passage as permission to slaughter and eat all creatures.  </w:t>
      </w:r>
    </w:p>
    <w:p w:rsidR="00AA7D6D" w:rsidRPr="005A6FAA" w:rsidRDefault="00AA7D6D" w:rsidP="00AA7D6D">
      <w:pPr>
        <w:rPr>
          <w:b/>
          <w:sz w:val="28"/>
          <w:szCs w:val="28"/>
        </w:rPr>
      </w:pPr>
      <w:r w:rsidRPr="005A6FAA">
        <w:rPr>
          <w:b/>
          <w:sz w:val="28"/>
          <w:szCs w:val="28"/>
        </w:rPr>
        <w:t>Consider verse 5 and 6.  Why is this command given at this time?  What are its implications?</w:t>
      </w:r>
    </w:p>
    <w:p w:rsidR="00FA3A49" w:rsidRPr="005A6FAA" w:rsidRDefault="00AA7D6D" w:rsidP="0018748D">
      <w:pPr>
        <w:rPr>
          <w:sz w:val="28"/>
          <w:szCs w:val="28"/>
        </w:rPr>
      </w:pPr>
      <w:r w:rsidRPr="005A6FAA">
        <w:rPr>
          <w:sz w:val="28"/>
          <w:szCs w:val="28"/>
        </w:rPr>
        <w:t xml:space="preserve">Even though men have been given permission at this time to eat meat, life is still to be regarded as sacred.  God personally concerns Himself with the shedding of human blood.  Neither humans nor beasts are to be permitted to kill people.  </w:t>
      </w:r>
      <w:r w:rsidR="00F654AC" w:rsidRPr="005A6FAA">
        <w:rPr>
          <w:sz w:val="28"/>
          <w:szCs w:val="28"/>
        </w:rPr>
        <w:t xml:space="preserve">Of course, God does not generally inflict punishment directly anymore, as He did in the case of Cain.  But He endows temporal governments with judicial power, and permits them to issue punishments.  God took care to erect a barrier against the supremacy of evil, and thus laid the foundation for an orderly civil development of humanity.  </w:t>
      </w:r>
    </w:p>
    <w:p w:rsidR="004125D7" w:rsidRPr="005A6FAA" w:rsidRDefault="00F654AC" w:rsidP="0018748D">
      <w:pPr>
        <w:rPr>
          <w:b/>
          <w:sz w:val="28"/>
          <w:szCs w:val="28"/>
        </w:rPr>
      </w:pPr>
      <w:r w:rsidRPr="005A6FAA">
        <w:rPr>
          <w:b/>
          <w:sz w:val="28"/>
          <w:szCs w:val="28"/>
        </w:rPr>
        <w:lastRenderedPageBreak/>
        <w:t>Consider the covenant described in verses 8-17.  Why did Noah’s family need this promise?  Is this promise not to destroy the world again contradicted by God’s plan to destroy the world at the end of time?</w:t>
      </w:r>
    </w:p>
    <w:p w:rsidR="00F654AC" w:rsidRPr="005A6FAA" w:rsidRDefault="00F654AC" w:rsidP="0018748D">
      <w:pPr>
        <w:rPr>
          <w:sz w:val="28"/>
          <w:szCs w:val="28"/>
        </w:rPr>
      </w:pPr>
      <w:r w:rsidRPr="005A6FAA">
        <w:rPr>
          <w:sz w:val="28"/>
          <w:szCs w:val="28"/>
        </w:rPr>
        <w:t xml:space="preserve">No doubt the first rainstorm after the flood created great fear in the human population.  It must have been terrifying for Noah and his family—the first and only rainstorm that they had seen had destroyed their world.  God gave them this promise so that they did not need to be so afraid.  God promises here to never again destroy the whole world “by the waters of a flood.”  The plan at the end of time involves destroying the world by fire, which is not a contradiction.  </w:t>
      </w:r>
    </w:p>
    <w:p w:rsidR="00F654AC" w:rsidRPr="005A6FAA" w:rsidRDefault="00F654AC" w:rsidP="0018748D">
      <w:pPr>
        <w:rPr>
          <w:sz w:val="28"/>
          <w:szCs w:val="28"/>
        </w:rPr>
      </w:pPr>
      <w:r w:rsidRPr="005A6FAA">
        <w:rPr>
          <w:sz w:val="28"/>
          <w:szCs w:val="28"/>
        </w:rPr>
        <w:t>T</w:t>
      </w:r>
      <w:r w:rsidRPr="005A6FAA">
        <w:rPr>
          <w:b/>
          <w:sz w:val="28"/>
          <w:szCs w:val="28"/>
        </w:rPr>
        <w:t xml:space="preserve">he story of verse 20-29 presents a number of difficulties.  Being “drunken” and “uncovered” seems to contradict Noah’s identity as a man of great faith and obedience.  His reaction is strange also.  Why does Canaan get cursed?  </w:t>
      </w:r>
    </w:p>
    <w:p w:rsidR="00F654AC" w:rsidRPr="005A6FAA" w:rsidRDefault="00BC45F1" w:rsidP="0018748D">
      <w:pPr>
        <w:rPr>
          <w:sz w:val="28"/>
          <w:szCs w:val="28"/>
        </w:rPr>
      </w:pPr>
      <w:r w:rsidRPr="005A6FAA">
        <w:rPr>
          <w:sz w:val="28"/>
          <w:szCs w:val="28"/>
        </w:rPr>
        <w:t xml:space="preserve">Noah was, as established, a man of great faith and obedience.  But he was a man, with failings and sins just like the rest of us.  The Scriptures are impartial, recording the faults of great men as well as their achievements and virtues.  We see that neither age nor previous spiritual victories are a guarantee against defeat in the hour of temptation.  Who would have thought that a man who had walked closely with God for </w:t>
      </w:r>
      <w:r w:rsidRPr="005A6FAA">
        <w:rPr>
          <w:sz w:val="28"/>
          <w:szCs w:val="28"/>
        </w:rPr>
        <w:lastRenderedPageBreak/>
        <w:t xml:space="preserve">centuries, and had withstood the temptations of multitudes, would fall so abruptly?  But one temptation indulged can undo a lot of good that has been done.  “Wine is a mocker,” as Proverbs observes.  </w:t>
      </w:r>
    </w:p>
    <w:p w:rsidR="00BC45F1" w:rsidRPr="005A6FAA" w:rsidRDefault="00BC45F1" w:rsidP="0018748D">
      <w:pPr>
        <w:rPr>
          <w:sz w:val="28"/>
          <w:szCs w:val="28"/>
        </w:rPr>
      </w:pPr>
      <w:r w:rsidRPr="005A6FAA">
        <w:rPr>
          <w:sz w:val="28"/>
          <w:szCs w:val="28"/>
        </w:rPr>
        <w:t xml:space="preserve">The curse being pronounced on Canaan, Ham’s fourth son, rather than on the perpetrator of the crime himself, has been taken by many commentators as evidence that Canaan had really been the culprit.  It is not impossible that Canaan had shared in this unfortunate event.  In any case, it seems that both father and son shared similar unholy inclinations that revealed themselves, not only in this story, but later in the religious practices of a whole nation.  </w:t>
      </w:r>
    </w:p>
    <w:p w:rsidR="00E80131" w:rsidRPr="005A6FAA" w:rsidRDefault="00FA3A49" w:rsidP="00E80131">
      <w:pPr>
        <w:rPr>
          <w:sz w:val="28"/>
          <w:szCs w:val="28"/>
        </w:rPr>
      </w:pPr>
      <w:r w:rsidRPr="005A6FAA">
        <w:rPr>
          <w:b/>
          <w:sz w:val="28"/>
          <w:szCs w:val="28"/>
        </w:rPr>
        <w:t>Observati</w:t>
      </w:r>
      <w:r w:rsidR="00E80131" w:rsidRPr="005A6FAA">
        <w:rPr>
          <w:b/>
          <w:sz w:val="28"/>
          <w:szCs w:val="28"/>
        </w:rPr>
        <w:t>ons:                                         References:</w:t>
      </w:r>
    </w:p>
    <w:p w:rsidR="00BC45F1" w:rsidRPr="005A6FAA" w:rsidRDefault="00402967" w:rsidP="00BC45F1">
      <w:pPr>
        <w:pStyle w:val="ListParagraph"/>
        <w:numPr>
          <w:ilvl w:val="0"/>
          <w:numId w:val="1"/>
        </w:numPr>
        <w:rPr>
          <w:sz w:val="28"/>
          <w:szCs w:val="28"/>
        </w:rPr>
      </w:pPr>
      <w:r w:rsidRPr="005A6FAA">
        <w:rPr>
          <w:sz w:val="28"/>
          <w:szCs w:val="28"/>
        </w:rPr>
        <w:t xml:space="preserve">Verse 2 observes that “the fear of you and the dread of you shall be upon every beast of the earth…”  It seems that the instinctive avoidance of humans currently possessed by wild animals was not a feature of the antediluvian earth.  </w:t>
      </w:r>
    </w:p>
    <w:p w:rsidR="00402967" w:rsidRPr="005A6FAA" w:rsidRDefault="00402967" w:rsidP="00BC45F1">
      <w:pPr>
        <w:pStyle w:val="ListParagraph"/>
        <w:numPr>
          <w:ilvl w:val="0"/>
          <w:numId w:val="1"/>
        </w:numPr>
        <w:rPr>
          <w:sz w:val="28"/>
          <w:szCs w:val="28"/>
        </w:rPr>
      </w:pPr>
      <w:r w:rsidRPr="005A6FAA">
        <w:rPr>
          <w:sz w:val="28"/>
          <w:szCs w:val="28"/>
        </w:rPr>
        <w:t xml:space="preserve">Verse 20 mentions that “Noah began to be </w:t>
      </w:r>
      <w:proofErr w:type="gramStart"/>
      <w:r w:rsidRPr="005A6FAA">
        <w:rPr>
          <w:sz w:val="28"/>
          <w:szCs w:val="28"/>
        </w:rPr>
        <w:t>an</w:t>
      </w:r>
      <w:proofErr w:type="gramEnd"/>
      <w:r w:rsidRPr="005A6FAA">
        <w:rPr>
          <w:sz w:val="28"/>
          <w:szCs w:val="28"/>
        </w:rPr>
        <w:t xml:space="preserve"> husbandman.”  Despite the fact that flesh foods were now an approved part of man’s diet, Noah apparently felt that it was immediately necessary to at once till the ground and obtain vegetable foods.  </w:t>
      </w:r>
    </w:p>
    <w:p w:rsidR="00402967" w:rsidRPr="005A6FAA" w:rsidRDefault="00402967" w:rsidP="00BC45F1">
      <w:pPr>
        <w:pStyle w:val="ListParagraph"/>
        <w:numPr>
          <w:ilvl w:val="0"/>
          <w:numId w:val="1"/>
        </w:numPr>
        <w:rPr>
          <w:sz w:val="28"/>
          <w:szCs w:val="28"/>
        </w:rPr>
      </w:pPr>
      <w:r w:rsidRPr="005A6FAA">
        <w:rPr>
          <w:sz w:val="28"/>
          <w:szCs w:val="28"/>
        </w:rPr>
        <w:lastRenderedPageBreak/>
        <w:t xml:space="preserve">The curse and blessing of verses 25 and 26 is curious, as it does not fix Canaan in particular or Ham’s sons in general in the bonds of an iron destiny.  Noah’s curse does not seem to have been pronounced in resentment, but rather as a prophecy.  It is a prediction of what God foresaw and announced through Noah.  Presumably Canaan had already walked in the sins of his father Ham, and those sins became such a strong feature in the national character of Canaan’s descendants that God later ordered their destruction.  </w:t>
      </w:r>
    </w:p>
    <w:p w:rsidR="006B31F8" w:rsidRPr="005A6FAA" w:rsidRDefault="006B31F8" w:rsidP="006B31F8">
      <w:pPr>
        <w:rPr>
          <w:b/>
          <w:sz w:val="28"/>
          <w:szCs w:val="28"/>
        </w:rPr>
      </w:pPr>
      <w:r w:rsidRPr="005A6FAA">
        <w:rPr>
          <w:b/>
          <w:sz w:val="28"/>
          <w:szCs w:val="28"/>
        </w:rPr>
        <w:t xml:space="preserve">We know that </w:t>
      </w:r>
      <w:r w:rsidRPr="005A6FAA">
        <w:rPr>
          <w:b/>
          <w:i/>
          <w:sz w:val="28"/>
          <w:szCs w:val="28"/>
        </w:rPr>
        <w:t>“All scripture is given by inspiration of God, and is profitable for doctrine, for reproof, for correction, for instruction in righteousness:  That the m</w:t>
      </w:r>
      <w:r w:rsidR="00613397" w:rsidRPr="005A6FAA">
        <w:rPr>
          <w:b/>
          <w:i/>
          <w:sz w:val="28"/>
          <w:szCs w:val="28"/>
        </w:rPr>
        <w:t xml:space="preserve">an </w:t>
      </w:r>
      <w:r w:rsidRPr="005A6FAA">
        <w:rPr>
          <w:b/>
          <w:i/>
          <w:sz w:val="28"/>
          <w:szCs w:val="28"/>
        </w:rPr>
        <w:t>of God may be perfect, thoroughly furnished unto all good works.”</w:t>
      </w:r>
      <w:r w:rsidRPr="005A6FAA">
        <w:rPr>
          <w:b/>
          <w:sz w:val="28"/>
          <w:szCs w:val="28"/>
        </w:rPr>
        <w:t xml:space="preserve">  2 Timothy 3:16-17.  How does this apply to these verses?  Why is this information recorded?  What are we meant to draw from it?  </w:t>
      </w:r>
      <w:r w:rsidR="006A3941" w:rsidRPr="005A6FAA">
        <w:rPr>
          <w:b/>
          <w:sz w:val="28"/>
          <w:szCs w:val="28"/>
        </w:rPr>
        <w:t xml:space="preserve">Why has God provided us with these specific words?  </w:t>
      </w:r>
    </w:p>
    <w:p w:rsidR="00A51F63" w:rsidRPr="005A6FAA" w:rsidRDefault="00402967" w:rsidP="006B31F8">
      <w:pPr>
        <w:rPr>
          <w:sz w:val="28"/>
          <w:szCs w:val="28"/>
        </w:rPr>
      </w:pPr>
      <w:r w:rsidRPr="005A6FAA">
        <w:rPr>
          <w:sz w:val="28"/>
          <w:szCs w:val="28"/>
        </w:rPr>
        <w:t xml:space="preserve">These words outline for us the beginning of the new post-flood world, the strictures and promises that God </w:t>
      </w:r>
      <w:proofErr w:type="gramStart"/>
      <w:r w:rsidRPr="005A6FAA">
        <w:rPr>
          <w:sz w:val="28"/>
          <w:szCs w:val="28"/>
        </w:rPr>
        <w:t>laid</w:t>
      </w:r>
      <w:proofErr w:type="gramEnd"/>
      <w:r w:rsidRPr="005A6FAA">
        <w:rPr>
          <w:sz w:val="28"/>
          <w:szCs w:val="28"/>
        </w:rPr>
        <w:t xml:space="preserve"> down for it, and the people who would populate it.  We can also learn a lot from this history of Noah.  </w:t>
      </w:r>
    </w:p>
    <w:sectPr w:rsidR="00A51F63" w:rsidRPr="005A6FAA" w:rsidSect="000F5356">
      <w:headerReference w:type="default" r:id="rId7"/>
      <w:pgSz w:w="792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0E1F" w:rsidRDefault="004F0E1F" w:rsidP="00B526FE">
      <w:pPr>
        <w:spacing w:after="0" w:line="240" w:lineRule="auto"/>
      </w:pPr>
      <w:r>
        <w:separator/>
      </w:r>
    </w:p>
  </w:endnote>
  <w:endnote w:type="continuationSeparator" w:id="0">
    <w:p w:rsidR="004F0E1F" w:rsidRDefault="004F0E1F" w:rsidP="00B52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0E1F" w:rsidRDefault="004F0E1F" w:rsidP="00B526FE">
      <w:pPr>
        <w:spacing w:after="0" w:line="240" w:lineRule="auto"/>
      </w:pPr>
      <w:r>
        <w:separator/>
      </w:r>
    </w:p>
  </w:footnote>
  <w:footnote w:type="continuationSeparator" w:id="0">
    <w:p w:rsidR="004F0E1F" w:rsidRDefault="004F0E1F" w:rsidP="00B526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2502" w:rsidRPr="004125D7" w:rsidRDefault="005A6FAA" w:rsidP="00C845DF">
    <w:pPr>
      <w:pStyle w:val="Header"/>
      <w:jc w:val="center"/>
      <w:rPr>
        <w:sz w:val="32"/>
      </w:rPr>
    </w:pPr>
    <w:r>
      <w:rPr>
        <w:sz w:val="32"/>
      </w:rPr>
      <w:t>Preparation</w:t>
    </w:r>
    <w:r w:rsidR="00A22502">
      <w:rPr>
        <w:sz w:val="32"/>
      </w:rPr>
      <w:t xml:space="preserve"> Guide 9:  The New World</w:t>
    </w:r>
  </w:p>
  <w:p w:rsidR="00A22502" w:rsidRPr="003D417C" w:rsidRDefault="004F0E1F" w:rsidP="00C845DF">
    <w:pPr>
      <w:pStyle w:val="Header"/>
      <w:jc w:val="center"/>
    </w:pPr>
    <w:sdt>
      <w:sdtPr>
        <w:id w:val="673924340"/>
        <w:docPartObj>
          <w:docPartGallery w:val="Page Numbers (Top of Page)"/>
          <w:docPartUnique/>
        </w:docPartObj>
      </w:sdtPr>
      <w:sdtEndPr/>
      <w:sdtContent>
        <w:r w:rsidR="00A22502">
          <w:t xml:space="preserve">Page </w:t>
        </w:r>
        <w:r w:rsidR="00A22502">
          <w:rPr>
            <w:b/>
            <w:bCs/>
            <w:sz w:val="24"/>
            <w:szCs w:val="24"/>
          </w:rPr>
          <w:fldChar w:fldCharType="begin"/>
        </w:r>
        <w:r w:rsidR="00A22502">
          <w:rPr>
            <w:b/>
            <w:bCs/>
          </w:rPr>
          <w:instrText xml:space="preserve"> PAGE </w:instrText>
        </w:r>
        <w:r w:rsidR="00A22502">
          <w:rPr>
            <w:b/>
            <w:bCs/>
            <w:sz w:val="24"/>
            <w:szCs w:val="24"/>
          </w:rPr>
          <w:fldChar w:fldCharType="separate"/>
        </w:r>
        <w:r w:rsidR="00B4632A">
          <w:rPr>
            <w:b/>
            <w:bCs/>
            <w:noProof/>
          </w:rPr>
          <w:t>6</w:t>
        </w:r>
        <w:r w:rsidR="00A22502">
          <w:rPr>
            <w:b/>
            <w:bCs/>
            <w:sz w:val="24"/>
            <w:szCs w:val="24"/>
          </w:rPr>
          <w:fldChar w:fldCharType="end"/>
        </w:r>
        <w:r w:rsidR="00A22502">
          <w:t xml:space="preserve"> of </w:t>
        </w:r>
        <w:r w:rsidR="00A22502">
          <w:rPr>
            <w:b/>
            <w:bCs/>
            <w:sz w:val="24"/>
            <w:szCs w:val="24"/>
          </w:rPr>
          <w:fldChar w:fldCharType="begin"/>
        </w:r>
        <w:r w:rsidR="00A22502">
          <w:rPr>
            <w:b/>
            <w:bCs/>
          </w:rPr>
          <w:instrText xml:space="preserve"> NUMPAGES  </w:instrText>
        </w:r>
        <w:r w:rsidR="00A22502">
          <w:rPr>
            <w:b/>
            <w:bCs/>
            <w:sz w:val="24"/>
            <w:szCs w:val="24"/>
          </w:rPr>
          <w:fldChar w:fldCharType="separate"/>
        </w:r>
        <w:r w:rsidR="00B4632A">
          <w:rPr>
            <w:b/>
            <w:bCs/>
            <w:noProof/>
          </w:rPr>
          <w:t>6</w:t>
        </w:r>
        <w:r w:rsidR="00A22502">
          <w:rPr>
            <w:b/>
            <w:bCs/>
            <w:sz w:val="24"/>
            <w:szCs w:val="24"/>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252C5"/>
    <w:multiLevelType w:val="hybridMultilevel"/>
    <w:tmpl w:val="32BA5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D557FB"/>
    <w:multiLevelType w:val="hybridMultilevel"/>
    <w:tmpl w:val="09901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BA6893"/>
    <w:multiLevelType w:val="hybridMultilevel"/>
    <w:tmpl w:val="18246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79048C"/>
    <w:multiLevelType w:val="hybridMultilevel"/>
    <w:tmpl w:val="3B221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72D683D"/>
    <w:multiLevelType w:val="hybridMultilevel"/>
    <w:tmpl w:val="93C69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7BB06DC"/>
    <w:multiLevelType w:val="hybridMultilevel"/>
    <w:tmpl w:val="BEE4B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3"/>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5"/>
  <w:proofState w:spelling="clean" w:grammar="clean"/>
  <w:defaultTabStop w:val="720"/>
  <w:bookFoldPrint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B94"/>
    <w:rsid w:val="00026238"/>
    <w:rsid w:val="000931E7"/>
    <w:rsid w:val="00095DCE"/>
    <w:rsid w:val="000A521F"/>
    <w:rsid w:val="000F5356"/>
    <w:rsid w:val="0010256D"/>
    <w:rsid w:val="00106D22"/>
    <w:rsid w:val="0010766A"/>
    <w:rsid w:val="00110F8C"/>
    <w:rsid w:val="0018748D"/>
    <w:rsid w:val="001A412F"/>
    <w:rsid w:val="001A7367"/>
    <w:rsid w:val="001A752D"/>
    <w:rsid w:val="001D5637"/>
    <w:rsid w:val="00221E8F"/>
    <w:rsid w:val="002363C5"/>
    <w:rsid w:val="002446DD"/>
    <w:rsid w:val="00266E45"/>
    <w:rsid w:val="002676A7"/>
    <w:rsid w:val="002F4B82"/>
    <w:rsid w:val="00397643"/>
    <w:rsid w:val="00397EB0"/>
    <w:rsid w:val="003C6AAA"/>
    <w:rsid w:val="003D417C"/>
    <w:rsid w:val="003D4ABA"/>
    <w:rsid w:val="003E5C30"/>
    <w:rsid w:val="00402967"/>
    <w:rsid w:val="004125D7"/>
    <w:rsid w:val="004445AE"/>
    <w:rsid w:val="004454F0"/>
    <w:rsid w:val="004A6B94"/>
    <w:rsid w:val="004D2729"/>
    <w:rsid w:val="004F0E1F"/>
    <w:rsid w:val="004F1C0C"/>
    <w:rsid w:val="005A3D7F"/>
    <w:rsid w:val="005A6FAA"/>
    <w:rsid w:val="005B3DCD"/>
    <w:rsid w:val="005D792C"/>
    <w:rsid w:val="005E4E9F"/>
    <w:rsid w:val="00613397"/>
    <w:rsid w:val="006827C4"/>
    <w:rsid w:val="00693CE2"/>
    <w:rsid w:val="006A3941"/>
    <w:rsid w:val="006B31F8"/>
    <w:rsid w:val="006F29EF"/>
    <w:rsid w:val="00722BAB"/>
    <w:rsid w:val="007B3A8C"/>
    <w:rsid w:val="007B4DDE"/>
    <w:rsid w:val="00814930"/>
    <w:rsid w:val="00821B31"/>
    <w:rsid w:val="00830ABE"/>
    <w:rsid w:val="00881139"/>
    <w:rsid w:val="00893B42"/>
    <w:rsid w:val="008945C5"/>
    <w:rsid w:val="008A01BF"/>
    <w:rsid w:val="008A780C"/>
    <w:rsid w:val="008C4476"/>
    <w:rsid w:val="008D49F3"/>
    <w:rsid w:val="00902C5D"/>
    <w:rsid w:val="00906A06"/>
    <w:rsid w:val="00910BAC"/>
    <w:rsid w:val="00932CCF"/>
    <w:rsid w:val="0098166E"/>
    <w:rsid w:val="00992A07"/>
    <w:rsid w:val="009C656C"/>
    <w:rsid w:val="009D25BD"/>
    <w:rsid w:val="009D6499"/>
    <w:rsid w:val="009F757A"/>
    <w:rsid w:val="00A22502"/>
    <w:rsid w:val="00A422A8"/>
    <w:rsid w:val="00A47822"/>
    <w:rsid w:val="00A51F63"/>
    <w:rsid w:val="00A72EFA"/>
    <w:rsid w:val="00AA0E3B"/>
    <w:rsid w:val="00AA7D6D"/>
    <w:rsid w:val="00B1229C"/>
    <w:rsid w:val="00B21868"/>
    <w:rsid w:val="00B4632A"/>
    <w:rsid w:val="00B526FE"/>
    <w:rsid w:val="00B83E82"/>
    <w:rsid w:val="00BB6242"/>
    <w:rsid w:val="00BC45F1"/>
    <w:rsid w:val="00C0267E"/>
    <w:rsid w:val="00C55314"/>
    <w:rsid w:val="00C7674A"/>
    <w:rsid w:val="00C845DF"/>
    <w:rsid w:val="00CB7744"/>
    <w:rsid w:val="00CF0548"/>
    <w:rsid w:val="00CF4252"/>
    <w:rsid w:val="00D14B8D"/>
    <w:rsid w:val="00D14E3D"/>
    <w:rsid w:val="00D52915"/>
    <w:rsid w:val="00D905AD"/>
    <w:rsid w:val="00DB6261"/>
    <w:rsid w:val="00E01C99"/>
    <w:rsid w:val="00E43B8E"/>
    <w:rsid w:val="00E60FED"/>
    <w:rsid w:val="00E80131"/>
    <w:rsid w:val="00EA1490"/>
    <w:rsid w:val="00EB0475"/>
    <w:rsid w:val="00EB6348"/>
    <w:rsid w:val="00EC2FDD"/>
    <w:rsid w:val="00EC5F1E"/>
    <w:rsid w:val="00F654AC"/>
    <w:rsid w:val="00F656D0"/>
    <w:rsid w:val="00FA3A49"/>
    <w:rsid w:val="00FB26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C89FE1C-4135-4CD5-8062-82E10CF9D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26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26FE"/>
  </w:style>
  <w:style w:type="paragraph" w:styleId="Footer">
    <w:name w:val="footer"/>
    <w:basedOn w:val="Normal"/>
    <w:link w:val="FooterChar"/>
    <w:uiPriority w:val="99"/>
    <w:unhideWhenUsed/>
    <w:rsid w:val="00B526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26FE"/>
  </w:style>
  <w:style w:type="paragraph" w:styleId="ListParagraph">
    <w:name w:val="List Paragraph"/>
    <w:basedOn w:val="Normal"/>
    <w:uiPriority w:val="34"/>
    <w:qFormat/>
    <w:rsid w:val="007B4DDE"/>
    <w:pPr>
      <w:ind w:left="720"/>
      <w:contextualSpacing/>
    </w:pPr>
  </w:style>
  <w:style w:type="paragraph" w:styleId="BalloonText">
    <w:name w:val="Balloon Text"/>
    <w:basedOn w:val="Normal"/>
    <w:link w:val="BalloonTextChar"/>
    <w:uiPriority w:val="99"/>
    <w:semiHidden/>
    <w:unhideWhenUsed/>
    <w:rsid w:val="00221E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1E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1285</TotalTime>
  <Pages>1</Pages>
  <Words>1050</Words>
  <Characters>5988</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8</cp:revision>
  <cp:lastPrinted>2018-08-15T22:19:00Z</cp:lastPrinted>
  <dcterms:created xsi:type="dcterms:W3CDTF">2018-08-11T02:06:00Z</dcterms:created>
  <dcterms:modified xsi:type="dcterms:W3CDTF">2018-08-15T22:45:00Z</dcterms:modified>
</cp:coreProperties>
</file>