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9D3703">
        <w:rPr>
          <w:b/>
          <w:sz w:val="40"/>
          <w:szCs w:val="32"/>
        </w:rPr>
        <w:t>4</w:t>
      </w:r>
      <w:r w:rsidR="005B3DCD">
        <w:rPr>
          <w:b/>
          <w:sz w:val="40"/>
          <w:szCs w:val="32"/>
        </w:rPr>
        <w:t>:1</w:t>
      </w:r>
      <w:r w:rsidR="00EB6348" w:rsidRPr="001A752D">
        <w:rPr>
          <w:b/>
          <w:sz w:val="40"/>
          <w:szCs w:val="32"/>
        </w:rPr>
        <w:t xml:space="preserve">—Genesis </w:t>
      </w:r>
      <w:r w:rsidR="00C631E7">
        <w:rPr>
          <w:b/>
          <w:sz w:val="40"/>
          <w:szCs w:val="32"/>
        </w:rPr>
        <w:t>1</w:t>
      </w:r>
      <w:r w:rsidR="009D3703">
        <w:rPr>
          <w:b/>
          <w:sz w:val="40"/>
          <w:szCs w:val="32"/>
        </w:rPr>
        <w:t>4:24</w:t>
      </w:r>
    </w:p>
    <w:p w:rsidR="0018459A" w:rsidRPr="003D4ABA" w:rsidRDefault="0018459A" w:rsidP="0018459A">
      <w:pPr>
        <w:rPr>
          <w:sz w:val="28"/>
          <w:szCs w:val="32"/>
        </w:rPr>
      </w:pPr>
      <w:r w:rsidRPr="003D4ABA">
        <w:rPr>
          <w:b/>
          <w:sz w:val="28"/>
          <w:szCs w:val="32"/>
        </w:rPr>
        <w:t>See also:</w:t>
      </w:r>
      <w:r w:rsidRPr="003D4ABA">
        <w:rPr>
          <w:sz w:val="28"/>
          <w:szCs w:val="32"/>
        </w:rPr>
        <w:t xml:space="preserve"> </w:t>
      </w:r>
    </w:p>
    <w:p w:rsidR="0018459A" w:rsidRDefault="0018459A" w:rsidP="0018459A">
      <w:pPr>
        <w:pStyle w:val="ListParagraph"/>
        <w:numPr>
          <w:ilvl w:val="0"/>
          <w:numId w:val="1"/>
        </w:numPr>
        <w:rPr>
          <w:sz w:val="28"/>
          <w:szCs w:val="32"/>
        </w:rPr>
      </w:pPr>
      <w:r>
        <w:rPr>
          <w:sz w:val="28"/>
          <w:szCs w:val="32"/>
        </w:rPr>
        <w:t xml:space="preserve">Read Patriarchs and Prophets, Chapter 12: “Abraham in Canaan”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3072AC" w:rsidP="00B526FE">
      <w:pPr>
        <w:rPr>
          <w:sz w:val="28"/>
          <w:szCs w:val="28"/>
        </w:rPr>
      </w:pPr>
      <w:r>
        <w:rPr>
          <w:sz w:val="28"/>
          <w:szCs w:val="28"/>
        </w:rPr>
        <w:t>ABRAM</w:t>
      </w:r>
      <w:r w:rsidR="00EC5F1E">
        <w:rPr>
          <w:sz w:val="28"/>
          <w:szCs w:val="28"/>
        </w:rPr>
        <w:t>:</w:t>
      </w:r>
    </w:p>
    <w:p w:rsidR="00341D51" w:rsidRDefault="00341D51" w:rsidP="00341D51">
      <w:pPr>
        <w:pStyle w:val="ListParagraph"/>
        <w:numPr>
          <w:ilvl w:val="0"/>
          <w:numId w:val="1"/>
        </w:numPr>
        <w:rPr>
          <w:sz w:val="28"/>
          <w:szCs w:val="28"/>
        </w:rPr>
      </w:pPr>
      <w:r>
        <w:rPr>
          <w:sz w:val="28"/>
          <w:szCs w:val="28"/>
        </w:rPr>
        <w:t>Wanted to protect Lot and his family (v. 14)</w:t>
      </w:r>
    </w:p>
    <w:p w:rsidR="00341D51" w:rsidRDefault="00341D51" w:rsidP="00341D51">
      <w:pPr>
        <w:pStyle w:val="ListParagraph"/>
        <w:numPr>
          <w:ilvl w:val="0"/>
          <w:numId w:val="1"/>
        </w:numPr>
        <w:rPr>
          <w:sz w:val="28"/>
          <w:szCs w:val="28"/>
        </w:rPr>
      </w:pPr>
      <w:r>
        <w:rPr>
          <w:sz w:val="28"/>
          <w:szCs w:val="28"/>
        </w:rPr>
        <w:t>Wanted to be a good citizen/neighbor (v. 13, 24)</w:t>
      </w:r>
    </w:p>
    <w:p w:rsidR="00341D51" w:rsidRDefault="00341D51" w:rsidP="00341D51">
      <w:pPr>
        <w:pStyle w:val="ListParagraph"/>
        <w:numPr>
          <w:ilvl w:val="0"/>
          <w:numId w:val="1"/>
        </w:numPr>
        <w:rPr>
          <w:sz w:val="28"/>
          <w:szCs w:val="28"/>
        </w:rPr>
      </w:pPr>
      <w:r>
        <w:rPr>
          <w:sz w:val="28"/>
          <w:szCs w:val="28"/>
        </w:rPr>
        <w:t>Wanted to give tithe, recognizing God’s role in the victory (v. 20)</w:t>
      </w:r>
    </w:p>
    <w:p w:rsidR="00341D51" w:rsidRPr="00341D51" w:rsidRDefault="00341D51" w:rsidP="00341D51">
      <w:pPr>
        <w:pStyle w:val="ListParagraph"/>
        <w:numPr>
          <w:ilvl w:val="0"/>
          <w:numId w:val="1"/>
        </w:numPr>
        <w:rPr>
          <w:sz w:val="28"/>
          <w:szCs w:val="28"/>
        </w:rPr>
      </w:pPr>
      <w:r>
        <w:rPr>
          <w:sz w:val="28"/>
          <w:szCs w:val="28"/>
        </w:rPr>
        <w:t>Wanted to give the glory to God (v. 22-23)</w:t>
      </w:r>
    </w:p>
    <w:p w:rsidR="00E01C99" w:rsidRPr="00FF726D" w:rsidRDefault="009D3703" w:rsidP="0018748D">
      <w:pPr>
        <w:rPr>
          <w:b/>
          <w:sz w:val="28"/>
          <w:szCs w:val="24"/>
        </w:rPr>
      </w:pPr>
      <w:r>
        <w:rPr>
          <w:b/>
          <w:sz w:val="28"/>
          <w:szCs w:val="24"/>
        </w:rPr>
        <w:t xml:space="preserve">Examine verses 1-11.  What happened here?  Who is attacking whom and why?  Who won?  Use the map to trace the movement of the various groups.  </w:t>
      </w:r>
    </w:p>
    <w:p w:rsidR="00341D51" w:rsidRDefault="00341D51" w:rsidP="00B446C0">
      <w:pPr>
        <w:rPr>
          <w:sz w:val="28"/>
          <w:szCs w:val="24"/>
        </w:rPr>
      </w:pPr>
      <w:proofErr w:type="spellStart"/>
      <w:r>
        <w:rPr>
          <w:sz w:val="28"/>
          <w:szCs w:val="24"/>
        </w:rPr>
        <w:t>Chedorlaomer</w:t>
      </w:r>
      <w:proofErr w:type="spellEnd"/>
      <w:r>
        <w:rPr>
          <w:sz w:val="28"/>
          <w:szCs w:val="24"/>
        </w:rPr>
        <w:t xml:space="preserve"> and his allies attacked the kings of Sodom and Gomorrah and </w:t>
      </w:r>
      <w:r w:rsidR="00523563">
        <w:rPr>
          <w:sz w:val="28"/>
          <w:szCs w:val="24"/>
        </w:rPr>
        <w:t>a number of other city-states</w:t>
      </w:r>
      <w:r>
        <w:rPr>
          <w:sz w:val="28"/>
          <w:szCs w:val="24"/>
        </w:rPr>
        <w:t>, and made them pay tribute for 12 years, at which time these nations revolted, refusing to pay further tribute.  In the 14</w:t>
      </w:r>
      <w:r w:rsidRPr="00341D51">
        <w:rPr>
          <w:sz w:val="28"/>
          <w:szCs w:val="24"/>
          <w:vertAlign w:val="superscript"/>
        </w:rPr>
        <w:t>th</w:t>
      </w:r>
      <w:r>
        <w:rPr>
          <w:sz w:val="28"/>
          <w:szCs w:val="24"/>
        </w:rPr>
        <w:t xml:space="preserve"> year, </w:t>
      </w:r>
      <w:proofErr w:type="spellStart"/>
      <w:r>
        <w:rPr>
          <w:sz w:val="28"/>
          <w:szCs w:val="24"/>
        </w:rPr>
        <w:t>Chedorlaomer</w:t>
      </w:r>
      <w:proofErr w:type="spellEnd"/>
      <w:r>
        <w:rPr>
          <w:sz w:val="28"/>
          <w:szCs w:val="24"/>
        </w:rPr>
        <w:t xml:space="preserve"> and his allies mounted an expedition to put down this revolt, intending to force Sodom and Gomorrah and the rest to continue paying tribute.  </w:t>
      </w:r>
      <w:r w:rsidR="00523563">
        <w:rPr>
          <w:sz w:val="28"/>
          <w:szCs w:val="24"/>
        </w:rPr>
        <w:t xml:space="preserve">They re-conquered several of the rebelling powers, including the </w:t>
      </w:r>
      <w:proofErr w:type="spellStart"/>
      <w:r w:rsidR="00523563">
        <w:rPr>
          <w:sz w:val="28"/>
          <w:szCs w:val="24"/>
        </w:rPr>
        <w:t>Repaims</w:t>
      </w:r>
      <w:proofErr w:type="spellEnd"/>
      <w:r w:rsidR="00523563">
        <w:rPr>
          <w:sz w:val="28"/>
          <w:szCs w:val="24"/>
        </w:rPr>
        <w:t xml:space="preserve">, the </w:t>
      </w:r>
      <w:proofErr w:type="spellStart"/>
      <w:r w:rsidR="00523563">
        <w:rPr>
          <w:sz w:val="28"/>
          <w:szCs w:val="24"/>
        </w:rPr>
        <w:t>Zuzims</w:t>
      </w:r>
      <w:proofErr w:type="spellEnd"/>
      <w:r w:rsidR="00523563">
        <w:rPr>
          <w:sz w:val="28"/>
          <w:szCs w:val="24"/>
        </w:rPr>
        <w:t xml:space="preserve">, the </w:t>
      </w:r>
      <w:proofErr w:type="spellStart"/>
      <w:r w:rsidR="00523563">
        <w:rPr>
          <w:sz w:val="28"/>
          <w:szCs w:val="24"/>
        </w:rPr>
        <w:t>Emims</w:t>
      </w:r>
      <w:proofErr w:type="spellEnd"/>
      <w:r w:rsidR="00523563">
        <w:rPr>
          <w:sz w:val="28"/>
          <w:szCs w:val="24"/>
        </w:rPr>
        <w:t xml:space="preserve">, </w:t>
      </w:r>
      <w:r w:rsidR="00523563">
        <w:rPr>
          <w:sz w:val="28"/>
          <w:szCs w:val="24"/>
        </w:rPr>
        <w:lastRenderedPageBreak/>
        <w:t xml:space="preserve">and the </w:t>
      </w:r>
      <w:proofErr w:type="spellStart"/>
      <w:r w:rsidR="00523563">
        <w:rPr>
          <w:sz w:val="28"/>
          <w:szCs w:val="24"/>
        </w:rPr>
        <w:t>Horites</w:t>
      </w:r>
      <w:proofErr w:type="spellEnd"/>
      <w:r w:rsidR="00523563">
        <w:rPr>
          <w:sz w:val="28"/>
          <w:szCs w:val="24"/>
        </w:rPr>
        <w:t xml:space="preserve">.  Then they attacked the Amalekites and Amorites, who lived to the southwest of the Dead Sea.  Then the kings of Sodom, Gomorrah, </w:t>
      </w:r>
      <w:proofErr w:type="spellStart"/>
      <w:r w:rsidR="00523563">
        <w:rPr>
          <w:sz w:val="28"/>
          <w:szCs w:val="24"/>
        </w:rPr>
        <w:t>Adma</w:t>
      </w:r>
      <w:proofErr w:type="spellEnd"/>
      <w:r w:rsidR="00523563">
        <w:rPr>
          <w:sz w:val="28"/>
          <w:szCs w:val="24"/>
        </w:rPr>
        <w:t xml:space="preserve">, </w:t>
      </w:r>
      <w:proofErr w:type="spellStart"/>
      <w:r w:rsidR="00523563">
        <w:rPr>
          <w:sz w:val="28"/>
          <w:szCs w:val="24"/>
        </w:rPr>
        <w:t>Zeboiim</w:t>
      </w:r>
      <w:proofErr w:type="spellEnd"/>
      <w:r w:rsidR="00523563">
        <w:rPr>
          <w:sz w:val="28"/>
          <w:szCs w:val="24"/>
        </w:rPr>
        <w:t xml:space="preserve"> and Bela allied together to fight the northern invaders in a valley just to the south of the Dead Sea, but they were completely defeated, with survivors fleeing into the mountains.  </w:t>
      </w:r>
      <w:proofErr w:type="spellStart"/>
      <w:r w:rsidR="00523563">
        <w:rPr>
          <w:sz w:val="28"/>
          <w:szCs w:val="24"/>
        </w:rPr>
        <w:t>Chedorlaomer</w:t>
      </w:r>
      <w:proofErr w:type="spellEnd"/>
      <w:r w:rsidR="00523563">
        <w:rPr>
          <w:sz w:val="28"/>
          <w:szCs w:val="24"/>
        </w:rPr>
        <w:t xml:space="preserve"> and his allies raided the area, taking captives and presumably all the food and valuables they could carry.  </w:t>
      </w:r>
    </w:p>
    <w:p w:rsidR="00B446C0" w:rsidRPr="00FF726D" w:rsidRDefault="009D3703" w:rsidP="00B446C0">
      <w:pPr>
        <w:rPr>
          <w:b/>
          <w:sz w:val="28"/>
          <w:szCs w:val="24"/>
        </w:rPr>
      </w:pPr>
      <w:r>
        <w:rPr>
          <w:b/>
          <w:sz w:val="28"/>
          <w:szCs w:val="24"/>
        </w:rPr>
        <w:t>How did Lot get involved in all this?  Why does he get taken?</w:t>
      </w:r>
    </w:p>
    <w:p w:rsidR="00FF726D" w:rsidRDefault="00523563" w:rsidP="00B446C0">
      <w:pPr>
        <w:rPr>
          <w:sz w:val="28"/>
          <w:szCs w:val="24"/>
        </w:rPr>
      </w:pPr>
      <w:r>
        <w:rPr>
          <w:sz w:val="28"/>
          <w:szCs w:val="24"/>
        </w:rPr>
        <w:t xml:space="preserve">Lot lived sufficiently close to the cities that he was caught up in the net when </w:t>
      </w:r>
      <w:proofErr w:type="spellStart"/>
      <w:r>
        <w:rPr>
          <w:sz w:val="28"/>
          <w:szCs w:val="24"/>
        </w:rPr>
        <w:t>Chedorlaomer</w:t>
      </w:r>
      <w:proofErr w:type="spellEnd"/>
      <w:r>
        <w:rPr>
          <w:sz w:val="28"/>
          <w:szCs w:val="24"/>
        </w:rPr>
        <w:t xml:space="preserve"> and his allies were taking captives and valuables.  These are the unfortunate results of his greedy choices.  </w:t>
      </w:r>
    </w:p>
    <w:p w:rsidR="00B343FB" w:rsidRPr="00FF726D" w:rsidRDefault="00B343FB" w:rsidP="00B343FB">
      <w:pPr>
        <w:rPr>
          <w:b/>
          <w:sz w:val="28"/>
          <w:szCs w:val="24"/>
        </w:rPr>
      </w:pPr>
      <w:r>
        <w:rPr>
          <w:b/>
          <w:sz w:val="28"/>
          <w:szCs w:val="24"/>
        </w:rPr>
        <w:t xml:space="preserve">Abram responds to the news of Lot’s capture by going immediately to rescue him.  Who goes with Abram on this rescue mission?  Why?  </w:t>
      </w:r>
    </w:p>
    <w:p w:rsidR="00523563" w:rsidRDefault="00523563" w:rsidP="00B446C0">
      <w:pPr>
        <w:rPr>
          <w:sz w:val="28"/>
          <w:szCs w:val="24"/>
        </w:rPr>
      </w:pPr>
      <w:proofErr w:type="spellStart"/>
      <w:r>
        <w:rPr>
          <w:sz w:val="28"/>
          <w:szCs w:val="24"/>
        </w:rPr>
        <w:t>Mamre</w:t>
      </w:r>
      <w:proofErr w:type="spellEnd"/>
      <w:r>
        <w:rPr>
          <w:sz w:val="28"/>
          <w:szCs w:val="24"/>
        </w:rPr>
        <w:t xml:space="preserve">, </w:t>
      </w:r>
      <w:proofErr w:type="spellStart"/>
      <w:r>
        <w:rPr>
          <w:sz w:val="28"/>
          <w:szCs w:val="24"/>
        </w:rPr>
        <w:t>Eschcol</w:t>
      </w:r>
      <w:proofErr w:type="spellEnd"/>
      <w:r>
        <w:rPr>
          <w:sz w:val="28"/>
          <w:szCs w:val="24"/>
        </w:rPr>
        <w:t xml:space="preserve">, and </w:t>
      </w:r>
      <w:proofErr w:type="spellStart"/>
      <w:r>
        <w:rPr>
          <w:sz w:val="28"/>
          <w:szCs w:val="24"/>
        </w:rPr>
        <w:t>Aner</w:t>
      </w:r>
      <w:proofErr w:type="spellEnd"/>
      <w:r>
        <w:rPr>
          <w:sz w:val="28"/>
          <w:szCs w:val="24"/>
        </w:rPr>
        <w:t xml:space="preserve">, three Amorite brothers, had a treaty of mutual assistance with Abram, and helped him on his raid to rescue Lot.  As Amorites, they were probably motivated to fight with the northern invaders to protect themselves as well as to aid Abram.  </w:t>
      </w:r>
    </w:p>
    <w:p w:rsidR="00B446C0" w:rsidRPr="00FF726D" w:rsidRDefault="009D3703" w:rsidP="00B446C0">
      <w:pPr>
        <w:rPr>
          <w:b/>
          <w:sz w:val="28"/>
          <w:szCs w:val="24"/>
        </w:rPr>
      </w:pPr>
      <w:r>
        <w:rPr>
          <w:b/>
          <w:sz w:val="28"/>
          <w:szCs w:val="24"/>
        </w:rPr>
        <w:t xml:space="preserve">Consider the scene in verses 18-20.  We don't know how Melchizedek came to know the true God, but we </w:t>
      </w:r>
      <w:r>
        <w:rPr>
          <w:b/>
          <w:sz w:val="28"/>
          <w:szCs w:val="24"/>
        </w:rPr>
        <w:lastRenderedPageBreak/>
        <w:t xml:space="preserve">see him here acting as a true high priest.  This is also the first mention of tithing, apparently a divine institution since the earliest times.  Compare Hebrews 7:1-5.  What can we learn from this scene?  </w:t>
      </w:r>
    </w:p>
    <w:p w:rsidR="001F7D50" w:rsidRDefault="001F7D50" w:rsidP="00B343FB">
      <w:pPr>
        <w:rPr>
          <w:sz w:val="28"/>
          <w:szCs w:val="24"/>
        </w:rPr>
      </w:pPr>
      <w:r>
        <w:rPr>
          <w:sz w:val="28"/>
          <w:szCs w:val="24"/>
        </w:rPr>
        <w:t xml:space="preserve">It’s clear that Abram was a </w:t>
      </w:r>
      <w:proofErr w:type="spellStart"/>
      <w:r>
        <w:rPr>
          <w:sz w:val="28"/>
          <w:szCs w:val="24"/>
        </w:rPr>
        <w:t>tithepayer</w:t>
      </w:r>
      <w:proofErr w:type="spellEnd"/>
      <w:r>
        <w:rPr>
          <w:sz w:val="28"/>
          <w:szCs w:val="24"/>
        </w:rPr>
        <w:t xml:space="preserve">, from the verses in Hebrews.  This obviously suggests that the institution of tithing was not a later, temporary expedient intended to provide for the sacrificial services, but a divinely instituted practice from the earliest times.  By returning to God one tenth of his income the believer recognizes God’s ownership over all his property.  As a faithful man, Abram performed all of his religious duties conscientiously, including tithing.  If this recognition of the source of all blessings, including income, was important for Abram, living as a shepherd in a relatively simple society, how much more important is it for us, in our wealth-obsessed commercial environment!  </w:t>
      </w:r>
    </w:p>
    <w:p w:rsidR="00B343FB" w:rsidRPr="00FF726D" w:rsidRDefault="00B343FB" w:rsidP="00B343FB">
      <w:pPr>
        <w:rPr>
          <w:b/>
          <w:sz w:val="28"/>
          <w:szCs w:val="24"/>
        </w:rPr>
      </w:pPr>
      <w:r>
        <w:rPr>
          <w:b/>
          <w:sz w:val="28"/>
          <w:szCs w:val="24"/>
        </w:rPr>
        <w:t xml:space="preserve">The king of Sodom offered Abram all of the spoils of his victory, as was traditional.  How does Abram respond?  Why?  </w:t>
      </w:r>
    </w:p>
    <w:p w:rsidR="001F7D50" w:rsidRDefault="001F7D50" w:rsidP="00B343FB">
      <w:pPr>
        <w:rPr>
          <w:sz w:val="28"/>
          <w:szCs w:val="24"/>
        </w:rPr>
      </w:pPr>
      <w:r>
        <w:rPr>
          <w:sz w:val="28"/>
          <w:szCs w:val="24"/>
        </w:rPr>
        <w:t xml:space="preserve">Abram absolutely declines the spoils, pointing to God as the true victor.  Though not averse to accepting presents from heathen monarchs, like Pharaoh, the patriarch could not, in contrast with Lot, consent to share in the wealth of the wicked and worldly people of Sodom.  He makes no attempt to limit the gains of his allies, </w:t>
      </w:r>
      <w:r>
        <w:rPr>
          <w:sz w:val="28"/>
          <w:szCs w:val="24"/>
        </w:rPr>
        <w:lastRenderedPageBreak/>
        <w:t xml:space="preserve">however, insisting only that he personally could not take the spoils of victory.  </w:t>
      </w:r>
    </w:p>
    <w:p w:rsidR="00E80131" w:rsidRPr="003D4ABA" w:rsidRDefault="00E80131" w:rsidP="00B343FB">
      <w:pPr>
        <w:rPr>
          <w:sz w:val="28"/>
        </w:rPr>
      </w:pPr>
      <w:r w:rsidRPr="003D4ABA">
        <w:rPr>
          <w:b/>
          <w:sz w:val="28"/>
        </w:rPr>
        <w:t>Observations:                                         References:</w:t>
      </w:r>
    </w:p>
    <w:p w:rsidR="001F7D50" w:rsidRDefault="00BB7845" w:rsidP="00BB7845">
      <w:pPr>
        <w:pStyle w:val="ListParagraph"/>
        <w:numPr>
          <w:ilvl w:val="0"/>
          <w:numId w:val="4"/>
        </w:numPr>
        <w:rPr>
          <w:sz w:val="28"/>
          <w:szCs w:val="28"/>
        </w:rPr>
      </w:pPr>
      <w:r w:rsidRPr="00BB7845">
        <w:rPr>
          <w:sz w:val="28"/>
          <w:szCs w:val="28"/>
        </w:rPr>
        <w:t xml:space="preserve">The five local kings, including those of Sodom and Gomorrah, apparently chose the battlefield.  It was “full of </w:t>
      </w:r>
      <w:proofErr w:type="spellStart"/>
      <w:r w:rsidRPr="00BB7845">
        <w:rPr>
          <w:sz w:val="28"/>
          <w:szCs w:val="28"/>
        </w:rPr>
        <w:t>slimepits</w:t>
      </w:r>
      <w:proofErr w:type="spellEnd"/>
      <w:r w:rsidRPr="00BB7845">
        <w:rPr>
          <w:sz w:val="28"/>
          <w:szCs w:val="28"/>
        </w:rPr>
        <w:t xml:space="preserve">,” so they probably hoped to use their knowledge of local geography in the fight.  Open asphalt wells are characteristic of the area, and knowledge of these certainly would have been important in battle.  Unfortunately, this trickery was not sufficient for them to win.  </w:t>
      </w:r>
    </w:p>
    <w:p w:rsidR="00BB7845" w:rsidRDefault="00BB7845" w:rsidP="00BB7845">
      <w:pPr>
        <w:pStyle w:val="ListParagraph"/>
        <w:numPr>
          <w:ilvl w:val="0"/>
          <w:numId w:val="4"/>
        </w:numPr>
        <w:rPr>
          <w:sz w:val="28"/>
          <w:szCs w:val="28"/>
        </w:rPr>
      </w:pPr>
      <w:r>
        <w:rPr>
          <w:sz w:val="28"/>
          <w:szCs w:val="28"/>
        </w:rPr>
        <w:t>In verse 13 we see mention of the term “Hebrew” for the first time.  This term identifies Abram as a descendant of Eber</w:t>
      </w:r>
      <w:r w:rsidR="00D0419D">
        <w:rPr>
          <w:sz w:val="28"/>
          <w:szCs w:val="28"/>
        </w:rPr>
        <w:t xml:space="preserve">.  Eber’s descendants were to be found all over the ancient Orient in the second millennium BC, and were called </w:t>
      </w:r>
      <w:proofErr w:type="spellStart"/>
      <w:r w:rsidR="00D0419D" w:rsidRPr="00D0419D">
        <w:rPr>
          <w:i/>
          <w:sz w:val="28"/>
          <w:szCs w:val="28"/>
        </w:rPr>
        <w:t>Habiru</w:t>
      </w:r>
      <w:proofErr w:type="spellEnd"/>
      <w:r w:rsidR="00D0419D">
        <w:rPr>
          <w:sz w:val="28"/>
          <w:szCs w:val="28"/>
        </w:rPr>
        <w:t xml:space="preserve"> in cuneiform inscriptions and ‘</w:t>
      </w:r>
      <w:proofErr w:type="spellStart"/>
      <w:r w:rsidR="00D0419D" w:rsidRPr="00D0419D">
        <w:rPr>
          <w:i/>
          <w:sz w:val="28"/>
          <w:szCs w:val="28"/>
        </w:rPr>
        <w:t>Apiru</w:t>
      </w:r>
      <w:proofErr w:type="spellEnd"/>
      <w:r w:rsidR="00D0419D">
        <w:rPr>
          <w:sz w:val="28"/>
          <w:szCs w:val="28"/>
        </w:rPr>
        <w:t xml:space="preserve"> in Egyptian texts.  As a descendant of Eber, Abram may have been known to the Amorites and Canaanites of Palestine as “the Hebrew.”  </w:t>
      </w:r>
    </w:p>
    <w:p w:rsidR="00D0419D" w:rsidRPr="00BB7845" w:rsidRDefault="00D0419D" w:rsidP="00BB7845">
      <w:pPr>
        <w:pStyle w:val="ListParagraph"/>
        <w:numPr>
          <w:ilvl w:val="0"/>
          <w:numId w:val="4"/>
        </w:numPr>
        <w:rPr>
          <w:sz w:val="28"/>
          <w:szCs w:val="28"/>
        </w:rPr>
      </w:pPr>
      <w:r>
        <w:rPr>
          <w:sz w:val="28"/>
          <w:szCs w:val="28"/>
        </w:rPr>
        <w:t xml:space="preserve">Abram mounted a force of 318 “trained servants” to rescue Lot.  His force was augmented, of course, by his allies, but this still seems like a very small number of warriors to fight an invading army.  But ancient armies were very small by modern standards, and history records many </w:t>
      </w:r>
      <w:r>
        <w:rPr>
          <w:sz w:val="28"/>
          <w:szCs w:val="28"/>
        </w:rPr>
        <w:lastRenderedPageBreak/>
        <w:t xml:space="preserve">examples of great armies being defeated by smaller forces.  At the battle at </w:t>
      </w:r>
      <w:proofErr w:type="spellStart"/>
      <w:r>
        <w:rPr>
          <w:sz w:val="28"/>
          <w:szCs w:val="28"/>
        </w:rPr>
        <w:t>Megidd</w:t>
      </w:r>
      <w:proofErr w:type="spellEnd"/>
      <w:r>
        <w:rPr>
          <w:sz w:val="28"/>
          <w:szCs w:val="28"/>
        </w:rPr>
        <w:t xml:space="preserve"> in the 15</w:t>
      </w:r>
      <w:r w:rsidRPr="00D0419D">
        <w:rPr>
          <w:sz w:val="28"/>
          <w:szCs w:val="28"/>
          <w:vertAlign w:val="superscript"/>
        </w:rPr>
        <w:t>th</w:t>
      </w:r>
      <w:r>
        <w:rPr>
          <w:sz w:val="28"/>
          <w:szCs w:val="28"/>
        </w:rPr>
        <w:t xml:space="preserve"> century, for instance, Thutmose III killed 83 enemies and took 340 captives, and considered this a great victory.  Ancient records speak of armed forces of 40 or 50 men, sometimes only 10 or 20, with which Palestinian kings successfully defended their cities.  </w:t>
      </w:r>
      <w:r w:rsidR="009F7EE1">
        <w:rPr>
          <w:sz w:val="28"/>
          <w:szCs w:val="28"/>
        </w:rPr>
        <w:t xml:space="preserve">Abram apparently attacked at night, when the invaders had relaxed their vigilance, apparently secure in their victory.  Abram’s raid caused such confusion that the army fled, leaving behind the captives and spoils as Abram’s forces pursued them for some distance.   </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9F7EE1" w:rsidP="006B31F8">
      <w:pPr>
        <w:rPr>
          <w:sz w:val="28"/>
          <w:szCs w:val="24"/>
        </w:rPr>
      </w:pPr>
      <w:r>
        <w:rPr>
          <w:sz w:val="28"/>
          <w:szCs w:val="24"/>
        </w:rPr>
        <w:t xml:space="preserve">This chapter provides a wonderful example of a man of faith who is very much in the world but not of it.  Abram is an active citizen and family man, not a monk or hermit.  He provides us with an example of living one’s faith in the middle of a real life, not compartmentalizing.  </w:t>
      </w:r>
      <w:bookmarkStart w:id="0" w:name="_GoBack"/>
      <w:bookmarkEnd w:id="0"/>
      <w:r>
        <w:rPr>
          <w:sz w:val="28"/>
          <w:szCs w:val="24"/>
        </w:rPr>
        <w:t xml:space="preserve">  </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AB2" w:rsidRDefault="007C5AB2" w:rsidP="00B526FE">
      <w:pPr>
        <w:spacing w:after="0" w:line="240" w:lineRule="auto"/>
      </w:pPr>
      <w:r>
        <w:separator/>
      </w:r>
    </w:p>
  </w:endnote>
  <w:endnote w:type="continuationSeparator" w:id="0">
    <w:p w:rsidR="007C5AB2" w:rsidRDefault="007C5AB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AB2" w:rsidRDefault="007C5AB2" w:rsidP="00B526FE">
      <w:pPr>
        <w:spacing w:after="0" w:line="240" w:lineRule="auto"/>
      </w:pPr>
      <w:r>
        <w:separator/>
      </w:r>
    </w:p>
  </w:footnote>
  <w:footnote w:type="continuationSeparator" w:id="0">
    <w:p w:rsidR="007C5AB2" w:rsidRDefault="007C5AB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w:t>
    </w:r>
    <w:r w:rsidR="0018459A">
      <w:rPr>
        <w:sz w:val="32"/>
      </w:rPr>
      <w:t>4:  The Rescue</w:t>
    </w:r>
  </w:p>
  <w:p w:rsidR="003D417C" w:rsidRPr="003D417C" w:rsidRDefault="007C5AB2"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9F7EE1">
          <w:rPr>
            <w:b/>
            <w:bCs/>
            <w:noProof/>
          </w:rPr>
          <w:t>1</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9F7EE1">
          <w:rPr>
            <w:b/>
            <w:bCs/>
            <w:noProof/>
          </w:rPr>
          <w:t>5</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DE32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0077B6"/>
    <w:multiLevelType w:val="hybridMultilevel"/>
    <w:tmpl w:val="9696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81F17"/>
    <w:multiLevelType w:val="hybridMultilevel"/>
    <w:tmpl w:val="E55C9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8459A"/>
    <w:rsid w:val="0018748D"/>
    <w:rsid w:val="00190662"/>
    <w:rsid w:val="001A412F"/>
    <w:rsid w:val="001A752D"/>
    <w:rsid w:val="001F7D50"/>
    <w:rsid w:val="00202A6B"/>
    <w:rsid w:val="00221E8F"/>
    <w:rsid w:val="002363C5"/>
    <w:rsid w:val="002446DD"/>
    <w:rsid w:val="002676A7"/>
    <w:rsid w:val="00271C4C"/>
    <w:rsid w:val="00294DE4"/>
    <w:rsid w:val="002F4B82"/>
    <w:rsid w:val="003072AC"/>
    <w:rsid w:val="00341D51"/>
    <w:rsid w:val="00397643"/>
    <w:rsid w:val="00397EB0"/>
    <w:rsid w:val="003C6AAA"/>
    <w:rsid w:val="003D417C"/>
    <w:rsid w:val="003D4ABA"/>
    <w:rsid w:val="004125D7"/>
    <w:rsid w:val="004445AE"/>
    <w:rsid w:val="004454F0"/>
    <w:rsid w:val="004A6B94"/>
    <w:rsid w:val="004D2729"/>
    <w:rsid w:val="004F1C0C"/>
    <w:rsid w:val="00502DDD"/>
    <w:rsid w:val="00523563"/>
    <w:rsid w:val="005A3D7F"/>
    <w:rsid w:val="005A4FE5"/>
    <w:rsid w:val="005B3DCD"/>
    <w:rsid w:val="005D792C"/>
    <w:rsid w:val="005E4E9F"/>
    <w:rsid w:val="00613397"/>
    <w:rsid w:val="00630B4B"/>
    <w:rsid w:val="00665B1C"/>
    <w:rsid w:val="006827C4"/>
    <w:rsid w:val="006920FB"/>
    <w:rsid w:val="00693CE2"/>
    <w:rsid w:val="006A3941"/>
    <w:rsid w:val="006B31F8"/>
    <w:rsid w:val="006C7A66"/>
    <w:rsid w:val="006F4135"/>
    <w:rsid w:val="00707373"/>
    <w:rsid w:val="00713EDF"/>
    <w:rsid w:val="00722BAB"/>
    <w:rsid w:val="007B3A8C"/>
    <w:rsid w:val="007B4DDE"/>
    <w:rsid w:val="007C5AB2"/>
    <w:rsid w:val="007D301C"/>
    <w:rsid w:val="00802C5D"/>
    <w:rsid w:val="0082048F"/>
    <w:rsid w:val="00830ABE"/>
    <w:rsid w:val="008672FC"/>
    <w:rsid w:val="00881139"/>
    <w:rsid w:val="00893B42"/>
    <w:rsid w:val="008A01BF"/>
    <w:rsid w:val="008A780C"/>
    <w:rsid w:val="008D49F3"/>
    <w:rsid w:val="008F3AAF"/>
    <w:rsid w:val="00900233"/>
    <w:rsid w:val="00906A06"/>
    <w:rsid w:val="00910BAC"/>
    <w:rsid w:val="00930119"/>
    <w:rsid w:val="00992A07"/>
    <w:rsid w:val="009C656C"/>
    <w:rsid w:val="009D25BD"/>
    <w:rsid w:val="009D3703"/>
    <w:rsid w:val="009E0B55"/>
    <w:rsid w:val="009F757A"/>
    <w:rsid w:val="009F7EE1"/>
    <w:rsid w:val="00A238B7"/>
    <w:rsid w:val="00A422A8"/>
    <w:rsid w:val="00A47822"/>
    <w:rsid w:val="00A50494"/>
    <w:rsid w:val="00A57775"/>
    <w:rsid w:val="00A72EFA"/>
    <w:rsid w:val="00AA0E3B"/>
    <w:rsid w:val="00B1229C"/>
    <w:rsid w:val="00B14E08"/>
    <w:rsid w:val="00B21868"/>
    <w:rsid w:val="00B343FB"/>
    <w:rsid w:val="00B446C0"/>
    <w:rsid w:val="00B526FE"/>
    <w:rsid w:val="00B62BF3"/>
    <w:rsid w:val="00BB6242"/>
    <w:rsid w:val="00BB7845"/>
    <w:rsid w:val="00BC0CC5"/>
    <w:rsid w:val="00C0267E"/>
    <w:rsid w:val="00C55314"/>
    <w:rsid w:val="00C631E7"/>
    <w:rsid w:val="00C7674A"/>
    <w:rsid w:val="00CB7744"/>
    <w:rsid w:val="00CF0548"/>
    <w:rsid w:val="00CF4252"/>
    <w:rsid w:val="00D0419D"/>
    <w:rsid w:val="00D14B8D"/>
    <w:rsid w:val="00D14E3D"/>
    <w:rsid w:val="00D52915"/>
    <w:rsid w:val="00D61DA9"/>
    <w:rsid w:val="00D905AD"/>
    <w:rsid w:val="00DA4E9E"/>
    <w:rsid w:val="00DC39E7"/>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656D0"/>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2018-09-10T02:01:00Z</dcterms:created>
  <dcterms:modified xsi:type="dcterms:W3CDTF">2018-09-10T03:15:00Z</dcterms:modified>
</cp:coreProperties>
</file>