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349" w:rsidRPr="002E2349" w:rsidRDefault="002E2349" w:rsidP="002E2349">
      <w:pPr>
        <w:ind w:firstLine="720"/>
        <w:rPr>
          <w:b/>
          <w:sz w:val="40"/>
        </w:rPr>
      </w:pPr>
      <w:r>
        <w:rPr>
          <w:noProof/>
        </w:rPr>
        <w:drawing>
          <wp:anchor distT="0" distB="0" distL="114300" distR="114300" simplePos="0" relativeHeight="251658240" behindDoc="1" locked="0" layoutInCell="1" allowOverlap="1">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4F7A">
        <w:rPr>
          <w:b/>
          <w:sz w:val="40"/>
        </w:rPr>
        <w:t>Topic</w:t>
      </w:r>
      <w:r w:rsidRPr="002E2349">
        <w:rPr>
          <w:b/>
          <w:sz w:val="40"/>
        </w:rPr>
        <w:t>:  Joshua 1:1-9</w:t>
      </w:r>
    </w:p>
    <w:p w:rsidR="002E2349" w:rsidRPr="002E2349" w:rsidRDefault="00414F7A" w:rsidP="002E2349">
      <w:pPr>
        <w:ind w:firstLine="720"/>
        <w:rPr>
          <w:sz w:val="24"/>
        </w:rPr>
      </w:pPr>
      <w:r>
        <w:rPr>
          <w:b/>
          <w:noProof/>
          <w:sz w:val="40"/>
        </w:rPr>
        <mc:AlternateContent>
          <mc:Choice Requires="wps">
            <w:drawing>
              <wp:anchor distT="0" distB="0" distL="114300" distR="114300" simplePos="0" relativeHeight="251660288" behindDoc="0" locked="0" layoutInCell="1" allowOverlap="1">
                <wp:simplePos x="0" y="0"/>
                <wp:positionH relativeFrom="column">
                  <wp:posOffset>22412</wp:posOffset>
                </wp:positionH>
                <wp:positionV relativeFrom="paragraph">
                  <wp:posOffset>379543</wp:posOffset>
                </wp:positionV>
                <wp:extent cx="2976282"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2976282"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4F7A" w:rsidRPr="00414F7A" w:rsidRDefault="00414F7A" w:rsidP="00414F7A">
                            <w:pPr>
                              <w:jc w:val="center"/>
                              <w:rPr>
                                <w:rFonts w:ascii="Gill Sans Ultra Bold" w:hAnsi="Gill Sans Ultra Bold"/>
                                <w:sz w:val="32"/>
                              </w:rPr>
                            </w:pPr>
                            <w:proofErr w:type="gramStart"/>
                            <w:r w:rsidRPr="00414F7A">
                              <w:rPr>
                                <w:rFonts w:ascii="Gill Sans Ultra Bold" w:hAnsi="Gill Sans Ultra Bold"/>
                                <w:sz w:val="32"/>
                              </w:rPr>
                              <w:t>Commentary</w:t>
                            </w:r>
                            <w:r w:rsidR="00655535">
                              <w:rPr>
                                <w:rFonts w:ascii="Gill Sans Ultra Bold" w:hAnsi="Gill Sans Ultra Bold"/>
                                <w:sz w:val="32"/>
                              </w:rPr>
                              <w:t xml:space="preserve">  (</w:t>
                            </w:r>
                            <w:proofErr w:type="gramEnd"/>
                            <w:r w:rsidR="00655535">
                              <w:rPr>
                                <w:rFonts w:ascii="Gill Sans Ultra Bold" w:hAnsi="Gill Sans Ultra Bold"/>
                                <w:sz w:val="32"/>
                              </w:rPr>
                              <w:t>Katie)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75pt;margin-top:29.9pt;width:234.35pt;height:25.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" filled="f" stroked="f" strokeweight=".5pt">
                <v:textbox>
                  <w:txbxContent>
                    <w:p w:rsidR="00414F7A" w:rsidRPr="00414F7A" w:rsidRDefault="00414F7A" w:rsidP="00414F7A">
                      <w:pPr>
                        <w:jc w:val="center"/>
                        <w:rPr>
                          <w:rFonts w:ascii="Gill Sans Ultra Bold" w:hAnsi="Gill Sans Ultra Bold"/>
                          <w:sz w:val="32"/>
                        </w:rPr>
                      </w:pPr>
                      <w:proofErr w:type="gramStart"/>
                      <w:r w:rsidRPr="00414F7A">
                        <w:rPr>
                          <w:rFonts w:ascii="Gill Sans Ultra Bold" w:hAnsi="Gill Sans Ultra Bold"/>
                          <w:sz w:val="32"/>
                        </w:rPr>
                        <w:t>Commentary</w:t>
                      </w:r>
                      <w:r w:rsidR="00655535">
                        <w:rPr>
                          <w:rFonts w:ascii="Gill Sans Ultra Bold" w:hAnsi="Gill Sans Ultra Bold"/>
                          <w:sz w:val="32"/>
                        </w:rPr>
                        <w:t xml:space="preserve">  (</w:t>
                      </w:r>
                      <w:proofErr w:type="gramEnd"/>
                      <w:r w:rsidR="00655535">
                        <w:rPr>
                          <w:rFonts w:ascii="Gill Sans Ultra Bold" w:hAnsi="Gill Sans Ultra Bold"/>
                          <w:sz w:val="32"/>
                        </w:rPr>
                        <w:t>Katie)</w:t>
                      </w:r>
                    </w:p>
                  </w:txbxContent>
                </v:textbox>
              </v:shape>
            </w:pict>
          </mc:Fallback>
        </mc:AlternateContent>
      </w:r>
      <w:r>
        <w:rPr>
          <w:b/>
          <w:sz w:val="40"/>
        </w:rPr>
        <w:t>Discussion on</w:t>
      </w:r>
      <w:r w:rsidR="002E2349" w:rsidRPr="002E2349">
        <w:rPr>
          <w:b/>
          <w:sz w:val="40"/>
        </w:rPr>
        <w:t>:  1/20/21</w:t>
      </w:r>
    </w:p>
    <w:p w:rsidR="002E2349" w:rsidRDefault="002E2349" w:rsidP="002E2349">
      <w:pPr>
        <w:rPr>
          <w:sz w:val="32"/>
        </w:rPr>
      </w:pPr>
    </w:p>
    <w:p w:rsidR="002E2349" w:rsidRPr="00414F7A" w:rsidRDefault="002E2349" w:rsidP="002E2349">
      <w:pPr>
        <w:pStyle w:val="ListParagraph"/>
        <w:numPr>
          <w:ilvl w:val="0"/>
          <w:numId w:val="1"/>
        </w:numPr>
        <w:rPr>
          <w:b/>
          <w:sz w:val="32"/>
        </w:rPr>
      </w:pPr>
      <w:r w:rsidRPr="00414F7A">
        <w:rPr>
          <w:b/>
          <w:sz w:val="32"/>
        </w:rPr>
        <w:t xml:space="preserve">What does it mean that God calls Moses “my servant”?  </w:t>
      </w:r>
    </w:p>
    <w:p w:rsidR="002E2349" w:rsidRPr="002E2349" w:rsidRDefault="00414F7A" w:rsidP="002E2349">
      <w:pPr>
        <w:rPr>
          <w:sz w:val="32"/>
        </w:rPr>
      </w:pPr>
      <w:r>
        <w:rPr>
          <w:sz w:val="32"/>
        </w:rPr>
        <w:t>This describes a person completely in subjection to God and obedient to His will.  Paul spoke of himself in the same way: “Pa</w:t>
      </w:r>
      <w:r w:rsidRPr="00414F7A">
        <w:rPr>
          <w:sz w:val="32"/>
        </w:rPr>
        <w:t xml:space="preserve">ul, a </w:t>
      </w:r>
      <w:r w:rsidRPr="00414F7A">
        <w:rPr>
          <w:sz w:val="32"/>
          <w:u w:val="single"/>
        </w:rPr>
        <w:t>servant</w:t>
      </w:r>
      <w:r w:rsidRPr="00414F7A">
        <w:rPr>
          <w:sz w:val="32"/>
        </w:rPr>
        <w:t xml:space="preserve"> of Jesus Christ, called to be an apostle, s</w:t>
      </w:r>
      <w:r>
        <w:rPr>
          <w:sz w:val="32"/>
        </w:rPr>
        <w:t xml:space="preserve">eparated unto the gospel of God…” –Romans 1:1.  </w:t>
      </w:r>
      <w:r w:rsidR="00576175">
        <w:rPr>
          <w:sz w:val="32"/>
        </w:rPr>
        <w:t xml:space="preserve">A “servant” of the Lord is under bonds to Christ, who has redeemed him from bondage in sin.  This describes Moses very well.  It did not seem likely, when Moses killed a man and fled to the wilds of Midian, that he would ever become the emancipator of a nation.  But God foresees and prepares long in advance to meet the needs of His people.  God holds in reserve agents and forces of which we are unaware until the time comes.  And His plans are never dependent upon one man alone.  When Moses died, God had Joshua ready.  </w:t>
      </w:r>
    </w:p>
    <w:p w:rsidR="002E2349" w:rsidRPr="00576175" w:rsidRDefault="002E2349" w:rsidP="002E2349">
      <w:pPr>
        <w:pStyle w:val="ListParagraph"/>
        <w:numPr>
          <w:ilvl w:val="0"/>
          <w:numId w:val="1"/>
        </w:numPr>
        <w:rPr>
          <w:b/>
          <w:sz w:val="32"/>
        </w:rPr>
      </w:pPr>
      <w:r w:rsidRPr="00576175">
        <w:rPr>
          <w:b/>
          <w:sz w:val="32"/>
        </w:rPr>
        <w:t xml:space="preserve">What qualifications does Joshua have that he is able to become Moses’ successor?  How did he come by those qualifications?  </w:t>
      </w:r>
    </w:p>
    <w:p w:rsidR="002E2349" w:rsidRDefault="002E2349" w:rsidP="00576175">
      <w:pPr>
        <w:pStyle w:val="ListParagraph"/>
        <w:rPr>
          <w:b/>
          <w:sz w:val="32"/>
        </w:rPr>
      </w:pPr>
      <w:r w:rsidRPr="00576175">
        <w:rPr>
          <w:b/>
          <w:sz w:val="32"/>
        </w:rPr>
        <w:t xml:space="preserve">(Refer to your previous list!)   </w:t>
      </w:r>
    </w:p>
    <w:p w:rsidR="00576175" w:rsidRDefault="00576175" w:rsidP="00576175">
      <w:pPr>
        <w:pStyle w:val="ListParagraph"/>
        <w:numPr>
          <w:ilvl w:val="0"/>
          <w:numId w:val="7"/>
        </w:numPr>
        <w:rPr>
          <w:sz w:val="32"/>
        </w:rPr>
      </w:pPr>
      <w:r>
        <w:rPr>
          <w:sz w:val="32"/>
        </w:rPr>
        <w:t xml:space="preserve">Joshua had a natural capacity for military affairs.  He was bold and firm.  He also wielded a powerful personal influence.  When we first encounter Joshua, he is leading the fighting as Moses stands atop the hill in prayer. </w:t>
      </w:r>
      <w:r w:rsidR="0098031A">
        <w:rPr>
          <w:sz w:val="32"/>
        </w:rPr>
        <w:t xml:space="preserve"> Joshua had natural talent as a soldier.  </w:t>
      </w:r>
      <w:r>
        <w:rPr>
          <w:sz w:val="32"/>
        </w:rPr>
        <w:t xml:space="preserve">   </w:t>
      </w:r>
    </w:p>
    <w:p w:rsidR="0098031A" w:rsidRDefault="0098031A" w:rsidP="00576175">
      <w:pPr>
        <w:pStyle w:val="ListParagraph"/>
        <w:numPr>
          <w:ilvl w:val="0"/>
          <w:numId w:val="7"/>
        </w:numPr>
        <w:rPr>
          <w:sz w:val="32"/>
        </w:rPr>
      </w:pPr>
      <w:r>
        <w:rPr>
          <w:sz w:val="32"/>
        </w:rPr>
        <w:t xml:space="preserve">The events surrounding the first spying expedition into Canaan had given Joshua the opportunity to either go with the popular opinion or stand alone and face the wrath of the crowd.  As leader of the Israelites, Joshua couldn’t be swayed by popular opinion, and this early training exercise helped prepare him for his future position.  </w:t>
      </w:r>
    </w:p>
    <w:p w:rsidR="00576175" w:rsidRDefault="00576175" w:rsidP="00576175">
      <w:pPr>
        <w:pStyle w:val="ListParagraph"/>
        <w:numPr>
          <w:ilvl w:val="0"/>
          <w:numId w:val="7"/>
        </w:numPr>
        <w:rPr>
          <w:sz w:val="32"/>
        </w:rPr>
      </w:pPr>
      <w:r>
        <w:rPr>
          <w:sz w:val="32"/>
        </w:rPr>
        <w:t xml:space="preserve">Joshua had already served for 40 years as a responsible </w:t>
      </w:r>
      <w:r w:rsidR="0098031A">
        <w:rPr>
          <w:sz w:val="32"/>
        </w:rPr>
        <w:t xml:space="preserve">leader, and he had been training as an administrator under Moses for some time.  </w:t>
      </w:r>
      <w:r>
        <w:rPr>
          <w:sz w:val="32"/>
        </w:rPr>
        <w:t xml:space="preserve">This training and experience would serve him well in his new leadership role.  </w:t>
      </w:r>
    </w:p>
    <w:p w:rsidR="0098031A" w:rsidRPr="00576175" w:rsidRDefault="0098031A" w:rsidP="00576175">
      <w:pPr>
        <w:pStyle w:val="ListParagraph"/>
        <w:numPr>
          <w:ilvl w:val="0"/>
          <w:numId w:val="7"/>
        </w:numPr>
        <w:rPr>
          <w:sz w:val="32"/>
        </w:rPr>
      </w:pPr>
      <w:r>
        <w:rPr>
          <w:sz w:val="32"/>
        </w:rPr>
        <w:t xml:space="preserve">Joshua had a close personal relationship with God.  He knew God’s voice very well, and had Moses’ example in his walk with God.  </w:t>
      </w:r>
    </w:p>
    <w:p w:rsidR="002E2349" w:rsidRPr="0098031A" w:rsidRDefault="0098031A" w:rsidP="002E2349">
      <w:pPr>
        <w:pStyle w:val="ListParagraph"/>
        <w:numPr>
          <w:ilvl w:val="0"/>
          <w:numId w:val="1"/>
        </w:numPr>
        <w:rPr>
          <w:b/>
          <w:sz w:val="32"/>
        </w:rPr>
      </w:pPr>
      <w:r>
        <w:rPr>
          <w:b/>
          <w:noProof/>
          <w:sz w:val="32"/>
        </w:rPr>
        <w:lastRenderedPageBreak/>
        <mc:AlternateContent>
          <mc:Choice Requires="wps">
            <w:drawing>
              <wp:anchor distT="0" distB="0" distL="114300" distR="114300" simplePos="0" relativeHeight="251661312" behindDoc="1" locked="0" layoutInCell="1" allowOverlap="1">
                <wp:simplePos x="0" y="0"/>
                <wp:positionH relativeFrom="column">
                  <wp:posOffset>4239895</wp:posOffset>
                </wp:positionH>
                <wp:positionV relativeFrom="paragraph">
                  <wp:posOffset>304800</wp:posOffset>
                </wp:positionV>
                <wp:extent cx="2442210" cy="1981200"/>
                <wp:effectExtent l="0" t="0" r="15240" b="19050"/>
                <wp:wrapTight wrapText="bothSides">
                  <wp:wrapPolygon edited="0">
                    <wp:start x="0" y="0"/>
                    <wp:lineTo x="0" y="21600"/>
                    <wp:lineTo x="21566" y="21600"/>
                    <wp:lineTo x="21566"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2442210" cy="1981200"/>
                        </a:xfrm>
                        <a:prstGeom prst="rect">
                          <a:avLst/>
                        </a:prstGeom>
                        <a:solidFill>
                          <a:schemeClr val="accent6">
                            <a:lumMod val="20000"/>
                            <a:lumOff val="80000"/>
                          </a:schemeClr>
                        </a:solidFill>
                        <a:ln w="19050">
                          <a:solidFill>
                            <a:schemeClr val="accent6">
                              <a:lumMod val="60000"/>
                              <a:lumOff val="40000"/>
                            </a:schemeClr>
                          </a:solidFill>
                          <a:prstDash val="lgDash"/>
                        </a:ln>
                        <a:effectLst/>
                      </wps:spPr>
                      <wps:style>
                        <a:lnRef idx="0">
                          <a:schemeClr val="accent1"/>
                        </a:lnRef>
                        <a:fillRef idx="0">
                          <a:schemeClr val="accent1"/>
                        </a:fillRef>
                        <a:effectRef idx="0">
                          <a:schemeClr val="accent1"/>
                        </a:effectRef>
                        <a:fontRef idx="minor">
                          <a:schemeClr val="dk1"/>
                        </a:fontRef>
                      </wps:style>
                      <wps:txbx>
                        <w:txbxContent>
                          <w:p w:rsidR="00B55C28" w:rsidRDefault="0098031A">
                            <w:pPr>
                              <w:rPr>
                                <w:sz w:val="32"/>
                              </w:rPr>
                            </w:pPr>
                            <w:r w:rsidRPr="00FF605E">
                              <w:rPr>
                                <w:b/>
                                <w:sz w:val="32"/>
                              </w:rPr>
                              <w:t>Minister (noun</w:t>
                            </w:r>
                            <w:r w:rsidR="00FF605E" w:rsidRPr="00FF605E">
                              <w:rPr>
                                <w:b/>
                                <w:sz w:val="32"/>
                              </w:rPr>
                              <w:t>):</w:t>
                            </w:r>
                            <w:r w:rsidR="00FF605E" w:rsidRPr="00FF605E">
                              <w:rPr>
                                <w:sz w:val="32"/>
                              </w:rPr>
                              <w:t xml:space="preserve">  </w:t>
                            </w:r>
                          </w:p>
                          <w:p w:rsidR="0098031A" w:rsidRDefault="00FF605E" w:rsidP="00B55C28">
                            <w:pPr>
                              <w:jc w:val="center"/>
                              <w:rPr>
                                <w:sz w:val="32"/>
                              </w:rPr>
                            </w:pPr>
                            <w:r w:rsidRPr="00FF605E">
                              <w:rPr>
                                <w:sz w:val="32"/>
                              </w:rPr>
                              <w:t>A person serving as an agent for another by carrying out specified orders or functions.</w:t>
                            </w:r>
                          </w:p>
                          <w:p w:rsidR="00B55C28" w:rsidRPr="00FF605E" w:rsidRDefault="00B55C28">
                            <w:pPr>
                              <w:rPr>
                                <w:sz w:val="32"/>
                              </w:rPr>
                            </w:pPr>
                            <w:r>
                              <w:rPr>
                                <w:sz w:val="32"/>
                              </w:rPr>
                              <w:t xml:space="preserve">--thefreedictionary.com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333.85pt;margin-top:24pt;width:192.3pt;height:15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" fillcolor="#e2efd9 [665]" strokecolor="#a8d08d [1945]" strokeweight="1.5pt">
                <v:stroke dashstyle="longDash"/>
                <v:textbox>
                  <w:txbxContent>
                    <w:p w:rsidR="00B55C28" w:rsidRDefault="0098031A">
                      <w:pPr>
                        <w:rPr>
                          <w:sz w:val="32"/>
                        </w:rPr>
                      </w:pPr>
                      <w:r w:rsidRPr="00FF605E">
                        <w:rPr>
                          <w:b/>
                          <w:sz w:val="32"/>
                        </w:rPr>
                        <w:t>Minister (noun</w:t>
                      </w:r>
                      <w:r w:rsidR="00FF605E" w:rsidRPr="00FF605E">
                        <w:rPr>
                          <w:b/>
                          <w:sz w:val="32"/>
                        </w:rPr>
                        <w:t>):</w:t>
                      </w:r>
                      <w:r w:rsidR="00FF605E" w:rsidRPr="00FF605E">
                        <w:rPr>
                          <w:sz w:val="32"/>
                        </w:rPr>
                        <w:t xml:space="preserve">  </w:t>
                      </w:r>
                    </w:p>
                    <w:p w:rsidR="0098031A" w:rsidRDefault="00FF605E" w:rsidP="00B55C28">
                      <w:pPr>
                        <w:jc w:val="center"/>
                        <w:rPr>
                          <w:sz w:val="32"/>
                        </w:rPr>
                      </w:pPr>
                      <w:r w:rsidRPr="00FF605E">
                        <w:rPr>
                          <w:sz w:val="32"/>
                        </w:rPr>
                        <w:t>A person serving as an agent for another by carrying out specified orders or functions.</w:t>
                      </w:r>
                    </w:p>
                    <w:p w:rsidR="00B55C28" w:rsidRPr="00FF605E" w:rsidRDefault="00B55C28">
                      <w:pPr>
                        <w:rPr>
                          <w:sz w:val="32"/>
                        </w:rPr>
                      </w:pPr>
                      <w:r>
                        <w:rPr>
                          <w:sz w:val="32"/>
                        </w:rPr>
                        <w:t xml:space="preserve">--thefreedictionary.com </w:t>
                      </w:r>
                    </w:p>
                  </w:txbxContent>
                </v:textbox>
                <w10:wrap type="tight"/>
              </v:shape>
            </w:pict>
          </mc:Fallback>
        </mc:AlternateContent>
      </w:r>
      <w:r w:rsidR="002E2349" w:rsidRPr="0098031A">
        <w:rPr>
          <w:b/>
          <w:sz w:val="32"/>
        </w:rPr>
        <w:t>What was Joshua’s previous role?  What does that mean?</w:t>
      </w:r>
    </w:p>
    <w:p w:rsidR="002E2349" w:rsidRPr="002E2349" w:rsidRDefault="0098031A" w:rsidP="002E2349">
      <w:pPr>
        <w:rPr>
          <w:sz w:val="32"/>
        </w:rPr>
      </w:pPr>
      <w:r>
        <w:rPr>
          <w:sz w:val="32"/>
        </w:rPr>
        <w:t>Joshua is described as “Moses’ minister.”</w:t>
      </w:r>
      <w:r w:rsidR="00FF605E">
        <w:rPr>
          <w:sz w:val="32"/>
        </w:rPr>
        <w:t xml:space="preserve">  This term describes a voluntary attendant.  This is one who waits on another by choice.  In contrast to a servant, who waits on another because of some variety of obligation, a minister serves entirely by choice, without bond.  </w:t>
      </w:r>
      <w:bookmarkStart w:id="0" w:name="_GoBack"/>
      <w:bookmarkEnd w:id="0"/>
    </w:p>
    <w:p w:rsidR="002E2349" w:rsidRPr="006D5260" w:rsidRDefault="002E2349" w:rsidP="002E2349">
      <w:pPr>
        <w:pStyle w:val="ListParagraph"/>
        <w:numPr>
          <w:ilvl w:val="0"/>
          <w:numId w:val="1"/>
        </w:numPr>
        <w:rPr>
          <w:b/>
          <w:sz w:val="32"/>
        </w:rPr>
      </w:pPr>
      <w:r w:rsidRPr="006D5260">
        <w:rPr>
          <w:b/>
          <w:sz w:val="32"/>
        </w:rPr>
        <w:t xml:space="preserve">What does God promise to Joshua?  </w:t>
      </w:r>
    </w:p>
    <w:p w:rsidR="0098423D" w:rsidRPr="0098423D" w:rsidRDefault="0098423D" w:rsidP="0098423D">
      <w:pPr>
        <w:rPr>
          <w:sz w:val="32"/>
        </w:rPr>
      </w:pPr>
      <w:r>
        <w:rPr>
          <w:sz w:val="32"/>
        </w:rPr>
        <w:t xml:space="preserve">First, God promises to be with Joshua.  He also promises </w:t>
      </w:r>
      <w:r w:rsidR="00E87CA4">
        <w:rPr>
          <w:sz w:val="32"/>
        </w:rPr>
        <w:t>victory—</w:t>
      </w:r>
      <w:r>
        <w:rPr>
          <w:sz w:val="32"/>
        </w:rPr>
        <w:t xml:space="preserve">that Joshua will prosper and have “good success.”  The Creator of the universe, the Father of eternity, </w:t>
      </w:r>
      <w:r w:rsidR="00277C48">
        <w:rPr>
          <w:sz w:val="32"/>
        </w:rPr>
        <w:t>promised His personal presence.  He also pledges</w:t>
      </w:r>
      <w:r>
        <w:rPr>
          <w:sz w:val="32"/>
        </w:rPr>
        <w:t xml:space="preserve"> all His resources to see Joshua through.  </w:t>
      </w:r>
      <w:r w:rsidR="00277C48">
        <w:rPr>
          <w:sz w:val="32"/>
        </w:rPr>
        <w:t xml:space="preserve">God assures Joshua that “as I was with Moses, so I will be with thee.”  Moses’ relationship with God was close and powerful, to the point that God called him “Moses, my servant.”  How rich this promise must have been for Joshua!  It must have been powerful for him to be assured that God would have a relationship with him as He had had with Joshua’s master.  </w:t>
      </w:r>
      <w:r>
        <w:rPr>
          <w:sz w:val="32"/>
        </w:rPr>
        <w:t>J</w:t>
      </w:r>
      <w:r w:rsidR="00E87CA4">
        <w:rPr>
          <w:sz w:val="32"/>
        </w:rPr>
        <w:t xml:space="preserve">oshua faced a great task with a </w:t>
      </w:r>
      <w:r>
        <w:rPr>
          <w:sz w:val="32"/>
        </w:rPr>
        <w:t xml:space="preserve">people who had so often failed in the past.  God here promises that He would </w:t>
      </w:r>
      <w:r w:rsidR="00E87CA4">
        <w:rPr>
          <w:sz w:val="32"/>
        </w:rPr>
        <w:t xml:space="preserve">not get them into a situation and then leave them there.  He would see them through to the end.  </w:t>
      </w:r>
    </w:p>
    <w:p w:rsidR="002E2349" w:rsidRPr="00655535" w:rsidRDefault="002E2349" w:rsidP="002E2349">
      <w:pPr>
        <w:pStyle w:val="ListParagraph"/>
        <w:numPr>
          <w:ilvl w:val="0"/>
          <w:numId w:val="1"/>
        </w:numPr>
        <w:rPr>
          <w:b/>
          <w:sz w:val="32"/>
        </w:rPr>
      </w:pPr>
      <w:r w:rsidRPr="00655535">
        <w:rPr>
          <w:b/>
          <w:sz w:val="32"/>
        </w:rPr>
        <w:t xml:space="preserve">What does God require of Joshua in exchange for these assurances?  </w:t>
      </w:r>
    </w:p>
    <w:p w:rsidR="002E2349" w:rsidRPr="002E2349" w:rsidRDefault="00277C48" w:rsidP="002E2349">
      <w:pPr>
        <w:rPr>
          <w:sz w:val="32"/>
        </w:rPr>
      </w:pPr>
      <w:r>
        <w:rPr>
          <w:sz w:val="32"/>
        </w:rPr>
        <w:t xml:space="preserve">The first requirement is “good courage.”  To lack courage is to lack faith.  One of the greatest wants of today is courage—courage to confess Christ in word and deed upon all occasions, courage to believe the Bible and live in harmony with it, courage to express and to follow our convictions when in the minority.  Satan has no dread of learning, of influence, or of riches; but he quails before the dauntless courage of a humble soul who presses forward in faith.  Divinely inspired courage arms the soul with invincible power.  </w:t>
      </w:r>
      <w:r w:rsidR="00F50230">
        <w:rPr>
          <w:sz w:val="32"/>
        </w:rPr>
        <w:t xml:space="preserve">But though it is our privilege to have boundless confidence in God, we are absolutely not to have such confidence in ourselves.  It is when men sense their own inadequacy that God considers them qualified to undertake great and sometimes even overwhelming responsibilities.  Often we are too self-confident for Him to use us effectively, too full of our own schemes and ways of doing things—like Abraham and Moses at times!  The other </w:t>
      </w:r>
      <w:r w:rsidR="00F50230">
        <w:rPr>
          <w:sz w:val="32"/>
        </w:rPr>
        <w:lastRenderedPageBreak/>
        <w:t xml:space="preserve">requirement involves the Law.  The condition of success is complete surrender to God and cooperation with His expressed will.  If God in His wisdom has given a command, every detail of it is as sacred as the whole.  It would be a challenge to God’s integrity to ignore the least commandment.  We may, perhaps, think we agree with the general principle, yet fail to see the importance of certain details.  In so doing we are obeying not God, but ourselves.  Thus the seeming minutiae become the real test of full allegiance to God.  Joshua needed God with him every second during the conquest of Canaan.  </w:t>
      </w:r>
      <w:r w:rsidR="00655535">
        <w:rPr>
          <w:sz w:val="32"/>
        </w:rPr>
        <w:t>A group of the children of ex-slaves, poorly armed and questionably supplied, could never take on the settled establishments of Canaan under their own power.  Success was going to require God’s intervention many times per day.  Hence, Joshua</w:t>
      </w:r>
      <w:r w:rsidR="00F50230">
        <w:rPr>
          <w:sz w:val="32"/>
        </w:rPr>
        <w:t xml:space="preserve"> was warned not to go his own way in the least degree.  He was to have the “book of the law” in his mouth and in his mind every moment of the day and night.  This was not an arbitrary requirement, but a necessary condition for the success that God promised him.  </w:t>
      </w:r>
    </w:p>
    <w:p w:rsidR="002E2349" w:rsidRPr="00655535" w:rsidRDefault="002E2349" w:rsidP="002E2349">
      <w:pPr>
        <w:pStyle w:val="ListParagraph"/>
        <w:numPr>
          <w:ilvl w:val="0"/>
          <w:numId w:val="1"/>
        </w:numPr>
        <w:rPr>
          <w:b/>
          <w:sz w:val="32"/>
        </w:rPr>
      </w:pPr>
      <w:r w:rsidRPr="00655535">
        <w:rPr>
          <w:b/>
          <w:sz w:val="32"/>
        </w:rPr>
        <w:t xml:space="preserve">Do these promises apply to us?  Why or why not?  </w:t>
      </w:r>
    </w:p>
    <w:p w:rsidR="00A8505A" w:rsidRDefault="00655535" w:rsidP="002E2349">
      <w:pPr>
        <w:rPr>
          <w:sz w:val="32"/>
        </w:rPr>
      </w:pPr>
      <w:r>
        <w:rPr>
          <w:sz w:val="32"/>
        </w:rPr>
        <w:t xml:space="preserve">Absolutely!  God is perfectly constant regarding His promises to His people.  He will certainly be present with us, as He was with Moses.  He will assure “good success” for us as well.  But as He required certain things of Joshua, He requires them of us as well.  </w:t>
      </w:r>
      <w:r w:rsidR="007E4708">
        <w:rPr>
          <w:sz w:val="32"/>
        </w:rPr>
        <w:t>God has promised great things to us, but we are called to the same “good courage!”  God never makes provision for the Christian to retreat.  He clears the way to Canaan if we go ahead; to retreat is often to die.  And we are also called to live with God’s Law in our mouths and our minds every moment.  This is a steep requirement!  We’re busy people.  But if a man’s business might ever excuse him from acts of devotion for lack of time, Joshua might qualify.  In spite of the great trust and responsibilities vested in him</w:t>
      </w:r>
      <w:r w:rsidR="00C95B13">
        <w:rPr>
          <w:sz w:val="32"/>
        </w:rPr>
        <w:t xml:space="preserve">, he must yet find time for contemplation of God’s Law.  We must do the same!  How much our hurried lives lose for lack of concentration on scripture.  We pass so rapidly over </w:t>
      </w:r>
      <w:r w:rsidR="00A8505A">
        <w:rPr>
          <w:sz w:val="32"/>
        </w:rPr>
        <w:t xml:space="preserve">texts that we often lose gems of rare value.  Ellen White’s </w:t>
      </w:r>
      <w:r w:rsidR="00A8505A" w:rsidRPr="00A8505A">
        <w:rPr>
          <w:i/>
          <w:sz w:val="32"/>
        </w:rPr>
        <w:t xml:space="preserve">Steps to Christ </w:t>
      </w:r>
      <w:r w:rsidR="00A8505A">
        <w:rPr>
          <w:sz w:val="32"/>
        </w:rPr>
        <w:t xml:space="preserve">(pg. 90) states:  </w:t>
      </w:r>
    </w:p>
    <w:p w:rsidR="002E2349" w:rsidRDefault="00A8505A" w:rsidP="002E2349">
      <w:pPr>
        <w:rPr>
          <w:sz w:val="32"/>
        </w:rPr>
      </w:pPr>
      <w:r>
        <w:rPr>
          <w:sz w:val="32"/>
        </w:rPr>
        <w:t>“T</w:t>
      </w:r>
      <w:r w:rsidRPr="00A8505A">
        <w:rPr>
          <w:sz w:val="32"/>
        </w:rPr>
        <w:t xml:space="preserve">here is but little benefit derived from a hasty reading of the Scriptures. </w:t>
      </w:r>
      <w:r>
        <w:rPr>
          <w:sz w:val="32"/>
        </w:rPr>
        <w:t xml:space="preserve"> </w:t>
      </w:r>
      <w:r w:rsidRPr="00A8505A">
        <w:rPr>
          <w:sz w:val="32"/>
        </w:rPr>
        <w:t xml:space="preserve">One may read the whole Bible through and yet fail to see its beauty or comprehend its deep and hidden meaning. </w:t>
      </w:r>
      <w:r>
        <w:rPr>
          <w:sz w:val="32"/>
        </w:rPr>
        <w:t xml:space="preserve"> </w:t>
      </w:r>
      <w:r w:rsidRPr="00A8505A">
        <w:rPr>
          <w:sz w:val="32"/>
        </w:rPr>
        <w:t xml:space="preserve">One passage studied until its significance is clear to the mind and its relation to the plan of salvation is evident, is of more value than the perusal of many chapters with no definite purpose in view and no positive instruction </w:t>
      </w:r>
      <w:r w:rsidRPr="00A8505A">
        <w:rPr>
          <w:sz w:val="32"/>
        </w:rPr>
        <w:lastRenderedPageBreak/>
        <w:t xml:space="preserve">gained. </w:t>
      </w:r>
      <w:r>
        <w:rPr>
          <w:sz w:val="32"/>
        </w:rPr>
        <w:t xml:space="preserve"> </w:t>
      </w:r>
      <w:r w:rsidRPr="00A8505A">
        <w:rPr>
          <w:sz w:val="32"/>
        </w:rPr>
        <w:t xml:space="preserve">Keep your Bible with you. </w:t>
      </w:r>
      <w:r>
        <w:rPr>
          <w:sz w:val="32"/>
        </w:rPr>
        <w:t xml:space="preserve"> </w:t>
      </w:r>
      <w:r w:rsidRPr="00A8505A">
        <w:rPr>
          <w:sz w:val="32"/>
        </w:rPr>
        <w:t>As you have opportunity, read it; fix the texts in your memory.</w:t>
      </w:r>
      <w:r>
        <w:rPr>
          <w:sz w:val="32"/>
        </w:rPr>
        <w:t xml:space="preserve"> </w:t>
      </w:r>
      <w:r w:rsidRPr="00A8505A">
        <w:rPr>
          <w:sz w:val="32"/>
        </w:rPr>
        <w:t xml:space="preserve"> Even while you are walking the streets you may read a passage and meditate upon it, thus fixing it in the mind.</w:t>
      </w:r>
      <w:r>
        <w:rPr>
          <w:sz w:val="32"/>
        </w:rPr>
        <w:t xml:space="preserve">”  We do indeed have the same promises so generously given to Joshua.  But we also have the same requirements!  </w:t>
      </w:r>
    </w:p>
    <w:p w:rsidR="00EC64AE" w:rsidRPr="002E2349" w:rsidRDefault="00EC64AE" w:rsidP="002E2349">
      <w:pPr>
        <w:rPr>
          <w:sz w:val="32"/>
        </w:rPr>
      </w:pPr>
    </w:p>
    <w:p w:rsidR="002E2349" w:rsidRPr="002E2349" w:rsidRDefault="00B55C28" w:rsidP="002E2349">
      <w:pPr>
        <w:rPr>
          <w:sz w:val="32"/>
        </w:rPr>
      </w:pPr>
      <w:r>
        <w:rPr>
          <w:noProof/>
          <w:sz w:val="32"/>
        </w:rPr>
        <mc:AlternateContent>
          <mc:Choice Requires="wps">
            <w:drawing>
              <wp:anchor distT="0" distB="0" distL="114300" distR="114300" simplePos="0" relativeHeight="251659264" behindDoc="0" locked="0" layoutInCell="1" allowOverlap="1">
                <wp:simplePos x="0" y="0"/>
                <wp:positionH relativeFrom="column">
                  <wp:posOffset>8890</wp:posOffset>
                </wp:positionH>
                <wp:positionV relativeFrom="paragraph">
                  <wp:posOffset>182693</wp:posOffset>
                </wp:positionV>
                <wp:extent cx="6777317" cy="4885764"/>
                <wp:effectExtent l="0" t="0" r="24130" b="10160"/>
                <wp:wrapNone/>
                <wp:docPr id="2" name="Text Box 2"/>
                <wp:cNvGraphicFramePr/>
                <a:graphic xmlns:a="http://schemas.openxmlformats.org/drawingml/2006/main">
                  <a:graphicData uri="http://schemas.microsoft.com/office/word/2010/wordprocessingShape">
                    <wps:wsp>
                      <wps:cNvSpPr txBox="1"/>
                      <wps:spPr>
                        <a:xfrm>
                          <a:off x="0" y="0"/>
                          <a:ext cx="6777317" cy="4885764"/>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E2349" w:rsidRDefault="002E2349" w:rsidP="002E2349">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98423D" w:rsidRDefault="0098423D" w:rsidP="0098423D">
                            <w:pPr>
                              <w:rPr>
                                <w:sz w:val="32"/>
                              </w:rPr>
                            </w:pPr>
                            <w:r>
                              <w:rPr>
                                <w:sz w:val="32"/>
                              </w:rPr>
                              <w:t>“Every place that the sole of your foot shall tread upon.”</w:t>
                            </w:r>
                            <w:r>
                              <w:rPr>
                                <w:sz w:val="32"/>
                              </w:rPr>
                              <w:t xml:space="preserve"> (Joshua 1:3)</w:t>
                            </w:r>
                          </w:p>
                          <w:p w:rsidR="0098423D" w:rsidRPr="002E2349" w:rsidRDefault="0098423D" w:rsidP="0098423D">
                            <w:pPr>
                              <w:rPr>
                                <w:sz w:val="32"/>
                              </w:rPr>
                            </w:pPr>
                            <w:r>
                              <w:rPr>
                                <w:sz w:val="32"/>
                              </w:rPr>
                              <w:t xml:space="preserve">It was a custom to measure out by foot the land to be cultivated or built upon.  The footprint was regarded as the symbol of possession, denoting that the land had been marked out by the foot of the supposed owner, who thereby acquired it as his own property.  The Israelites were only to have as much of the land as they actually trod with their feet.  Theirs was a bountiful promise, but it was to be realized only by their own exertion.  It is a divine law, as true of our spiritual inheritance as of the ancient inheritance of literal Israel, that only as we march forward in faith, claiming the promises, do they become ours.  We have the Bible, and may think we know it well; yet of this vast field of unlimited treasures we may in reality possess no more than a mere fragment.  Only the “place that the sole of your foot shall tread upon” is yours.  Only that which we appropriate to ourselves is our own.  Large neglected areas await our possession.  The same is true of the privilege and blessings of grace.  It is limited only by the bounds we ourselves put on it.  What a vast, unclaimed, untrodden land of promise it is!  </w:t>
                            </w:r>
                          </w:p>
                          <w:p w:rsidR="0098423D" w:rsidRPr="002E2349" w:rsidRDefault="0098423D" w:rsidP="002E2349">
                            <w:pPr>
                              <w:jc w:val="center"/>
                              <w:rPr>
                                <w:rFonts w:ascii="Freestyle Script" w:hAnsi="Freestyle Script"/>
                                <w:b/>
                                <w:color w:val="C45911" w:themeColor="accent2" w:themeShade="BF"/>
                                <w:sz w:val="40"/>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7pt;margin-top:14.4pt;width:533.65pt;height:38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" fillcolor="#e2efd9 [665]" strokeweight=".5pt">
                <v:textbox>
                  <w:txbxContent>
                    <w:p w:rsidR="002E2349" w:rsidRDefault="002E2349" w:rsidP="002E2349">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98423D" w:rsidRDefault="0098423D" w:rsidP="0098423D">
                      <w:pPr>
                        <w:rPr>
                          <w:sz w:val="32"/>
                        </w:rPr>
                      </w:pPr>
                      <w:r>
                        <w:rPr>
                          <w:sz w:val="32"/>
                        </w:rPr>
                        <w:t>“Every place that the sole of your foot shall tread upon.”</w:t>
                      </w:r>
                      <w:r>
                        <w:rPr>
                          <w:sz w:val="32"/>
                        </w:rPr>
                        <w:t xml:space="preserve"> (Joshua 1:3)</w:t>
                      </w:r>
                    </w:p>
                    <w:p w:rsidR="0098423D" w:rsidRPr="002E2349" w:rsidRDefault="0098423D" w:rsidP="0098423D">
                      <w:pPr>
                        <w:rPr>
                          <w:sz w:val="32"/>
                        </w:rPr>
                      </w:pPr>
                      <w:r>
                        <w:rPr>
                          <w:sz w:val="32"/>
                        </w:rPr>
                        <w:t xml:space="preserve">It was a custom to measure out by foot the land to be cultivated or built upon.  The footprint was regarded as the symbol of possession, denoting that the land had been marked out by the foot of the supposed owner, who thereby acquired it as his own property.  The Israelites were only to have as much of the land as they actually trod with their feet.  Theirs was a bountiful promise, but it was to be realized only by their own exertion.  It is a divine law, as true of our spiritual inheritance as of the ancient inheritance of literal Israel, that only as we march forward in faith, claiming the promises, do they become ours.  We have the Bible, and may think we know it well; yet of this vast field of unlimited treasures we may in reality possess no more than a mere fragment.  Only the “place that the sole of your foot shall tread upon” is yours.  Only that which we appropriate to ourselves is our own.  Large neglected areas await our possession.  The same is true of the privilege and blessings of grace.  It is limited only by the bounds we ourselves put on it.  What a vast, unclaimed, untrodden land of promise it is!  </w:t>
                      </w:r>
                    </w:p>
                    <w:p w:rsidR="0098423D" w:rsidRPr="002E2349" w:rsidRDefault="0098423D" w:rsidP="002E2349">
                      <w:pPr>
                        <w:jc w:val="center"/>
                        <w:rPr>
                          <w:rFonts w:ascii="Freestyle Script" w:hAnsi="Freestyle Script"/>
                          <w:b/>
                          <w:color w:val="C45911" w:themeColor="accent2" w:themeShade="BF"/>
                          <w:sz w:val="40"/>
                          <w:u w:val="single"/>
                        </w:rPr>
                      </w:pPr>
                    </w:p>
                  </w:txbxContent>
                </v:textbox>
              </v:shape>
            </w:pict>
          </mc:Fallback>
        </mc:AlternateContent>
      </w:r>
    </w:p>
    <w:sectPr w:rsidR="002E2349" w:rsidRPr="002E2349"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6"/>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E7228"/>
    <w:rsid w:val="00277C48"/>
    <w:rsid w:val="002E2349"/>
    <w:rsid w:val="00414F7A"/>
    <w:rsid w:val="00576175"/>
    <w:rsid w:val="00580501"/>
    <w:rsid w:val="00655535"/>
    <w:rsid w:val="006D5260"/>
    <w:rsid w:val="007E4708"/>
    <w:rsid w:val="00800FF8"/>
    <w:rsid w:val="0098031A"/>
    <w:rsid w:val="0098423D"/>
    <w:rsid w:val="00A8505A"/>
    <w:rsid w:val="00B06918"/>
    <w:rsid w:val="00B55C28"/>
    <w:rsid w:val="00C77C4A"/>
    <w:rsid w:val="00C95B13"/>
    <w:rsid w:val="00D552DD"/>
    <w:rsid w:val="00E87CA4"/>
    <w:rsid w:val="00EC64AE"/>
    <w:rsid w:val="00F50230"/>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C0A5C-AA94-4175-AA11-39BB4B074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Pages>
  <Words>1068</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6</cp:revision>
  <dcterms:created xsi:type="dcterms:W3CDTF">2021-01-20T18:07:00Z</dcterms:created>
  <dcterms:modified xsi:type="dcterms:W3CDTF">2021-01-20T21:27:00Z</dcterms:modified>
</cp:coreProperties>
</file>