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1790"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225B">
        <w:rPr>
          <w:b/>
          <w:sz w:val="40"/>
        </w:rPr>
        <w:t xml:space="preserve">  </w:t>
      </w:r>
      <w:r w:rsidR="00414F7A">
        <w:rPr>
          <w:b/>
          <w:sz w:val="40"/>
        </w:rPr>
        <w:t>Topic</w:t>
      </w:r>
      <w:r w:rsidRPr="002E2349">
        <w:rPr>
          <w:b/>
          <w:sz w:val="40"/>
        </w:rPr>
        <w:t xml:space="preserve">:  Joshua </w:t>
      </w:r>
      <w:r w:rsidR="00847F0A">
        <w:rPr>
          <w:b/>
          <w:sz w:val="40"/>
        </w:rPr>
        <w:t>7</w:t>
      </w:r>
      <w:r w:rsidRPr="002E2349">
        <w:rPr>
          <w:b/>
          <w:sz w:val="40"/>
        </w:rPr>
        <w:t>:1-</w:t>
      </w:r>
      <w:r w:rsidR="00F16986">
        <w:rPr>
          <w:b/>
          <w:sz w:val="40"/>
        </w:rPr>
        <w:t>2</w:t>
      </w:r>
      <w:r w:rsidR="00847F0A">
        <w:rPr>
          <w:b/>
          <w:sz w:val="40"/>
        </w:rPr>
        <w:t>6</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847F0A">
                              <w:rPr>
                                <w:rFonts w:ascii="Gill Sans Ultra Bold" w:hAnsi="Gill Sans Ultra Bold"/>
                                <w:sz w:val="32"/>
                              </w:rPr>
                              <w:t>Katie</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F16986">
                        <w:rPr>
                          <w:rFonts w:ascii="Gill Sans Ultra Bold" w:hAnsi="Gill Sans Ultra Bold"/>
                          <w:sz w:val="32"/>
                        </w:rPr>
                        <w:t>(</w:t>
                      </w:r>
                      <w:r w:rsidR="00847F0A">
                        <w:rPr>
                          <w:rFonts w:ascii="Gill Sans Ultra Bold" w:hAnsi="Gill Sans Ultra Bold"/>
                          <w:sz w:val="32"/>
                        </w:rPr>
                        <w:t>Katie</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E11790">
        <w:rPr>
          <w:b/>
          <w:sz w:val="40"/>
        </w:rPr>
        <w:t>3</w:t>
      </w:r>
      <w:r w:rsidR="002E2349" w:rsidRPr="002E2349">
        <w:rPr>
          <w:b/>
          <w:sz w:val="40"/>
        </w:rPr>
        <w:t>/</w:t>
      </w:r>
      <w:r w:rsidR="00847F0A">
        <w:rPr>
          <w:b/>
          <w:sz w:val="40"/>
        </w:rPr>
        <w:t>24</w:t>
      </w:r>
      <w:r w:rsidR="002E2349" w:rsidRPr="002E2349">
        <w:rPr>
          <w:b/>
          <w:sz w:val="40"/>
        </w:rPr>
        <w:t>/21</w:t>
      </w:r>
    </w:p>
    <w:p w:rsidR="002E2349" w:rsidRDefault="002E2349" w:rsidP="002E2349">
      <w:pPr>
        <w:rPr>
          <w:sz w:val="32"/>
        </w:rPr>
      </w:pPr>
    </w:p>
    <w:p w:rsidR="00847F0A" w:rsidRPr="00847F0A" w:rsidRDefault="00847F0A" w:rsidP="00847F0A">
      <w:pPr>
        <w:pStyle w:val="ListParagraph"/>
        <w:numPr>
          <w:ilvl w:val="0"/>
          <w:numId w:val="16"/>
        </w:numPr>
        <w:ind w:left="360"/>
        <w:rPr>
          <w:b/>
          <w:sz w:val="32"/>
        </w:rPr>
      </w:pPr>
      <w:r w:rsidRPr="00847F0A">
        <w:rPr>
          <w:b/>
          <w:sz w:val="32"/>
        </w:rPr>
        <w:t xml:space="preserve">Consider verse 1.  Who committed a “trespass?”  Who is held responsible for it?  Why?  What does this imply for us?  </w:t>
      </w:r>
    </w:p>
    <w:p w:rsidR="00F16986" w:rsidRPr="002E2349" w:rsidRDefault="00847F0A" w:rsidP="002E2349">
      <w:pPr>
        <w:rPr>
          <w:sz w:val="32"/>
        </w:rPr>
      </w:pPr>
      <w:proofErr w:type="spellStart"/>
      <w:r>
        <w:rPr>
          <w:sz w:val="32"/>
        </w:rPr>
        <w:t>Achan</w:t>
      </w:r>
      <w:proofErr w:type="spellEnd"/>
      <w:r>
        <w:rPr>
          <w:sz w:val="32"/>
        </w:rPr>
        <w:t xml:space="preserve"> actually took some things from Jericho, as he had been expressly told not to do.  But all Israel is here considered guilty because of the transgression of one of its members.  Even though the sin was not known, Israel as a nation was held accountable, and God’s blessing withheld from them.  We see an example of such corporate responsibility when nations deal with one another.  A whole nation is held accountable for the words and acts of its ambassador.  If he should insult another nation, his nation of origin is held accountable until such time as reparation is made.  Similarly, offenders in a church may hinder the divine blessing upon that church.  If the church fails to take appropriate action when sin becomes known, the church then becomes a partaker in that sin.  This does not necessarily imply personal guilt upon each of the members as individuals, but it may very well have a personal impact on them if God’s blessings are withheld from the group. </w:t>
      </w:r>
    </w:p>
    <w:p w:rsidR="00847F0A" w:rsidRPr="00847F0A" w:rsidRDefault="00847F0A" w:rsidP="00847F0A">
      <w:pPr>
        <w:pStyle w:val="ListParagraph"/>
        <w:numPr>
          <w:ilvl w:val="0"/>
          <w:numId w:val="16"/>
        </w:numPr>
        <w:ind w:left="360"/>
        <w:rPr>
          <w:b/>
          <w:sz w:val="32"/>
        </w:rPr>
      </w:pPr>
      <w:r w:rsidRPr="00847F0A">
        <w:rPr>
          <w:b/>
          <w:sz w:val="32"/>
        </w:rPr>
        <w:t xml:space="preserve">What did the spies recommend in verse 3?  Why?  What happened?    </w:t>
      </w:r>
    </w:p>
    <w:p w:rsidR="00DC0BD1" w:rsidRPr="00DC0BD1" w:rsidRDefault="00847F0A" w:rsidP="00DC0BD1">
      <w:pPr>
        <w:rPr>
          <w:sz w:val="32"/>
        </w:rPr>
      </w:pPr>
      <w:r>
        <w:rPr>
          <w:sz w:val="32"/>
        </w:rPr>
        <w:t>The spies recommended that only a small portion of the force go to the battle at Ai.  Evidently the spies, in their self-confidence, had underestimated the defenses of the city.  But more than that, the Israelites, flushed with victory, failed to realize that divine help alone could give them success.  They neglected to take</w:t>
      </w:r>
      <w:r w:rsidR="00DC0BD1">
        <w:rPr>
          <w:sz w:val="32"/>
        </w:rPr>
        <w:t xml:space="preserve"> God into their counsel when planning to take Ai.  The results were inevitable.  Trust in God means success.  Failure to trust in Him means defeat.  Many a carefully laid scheme miscarries because God is not taken into account.  The Israelite forces were routed, fleeing from the small, weak city of Ai.  There are a couple of issues that contributed to this result.  First, the Israelites apparently needed further reminding that it was God and NOT their own valor that had achieved such resounding victory at Jericho.   Their willingness to make decisions about their own strength without asking God’s will confirms this.  Secondly, s</w:t>
      </w:r>
      <w:r w:rsidR="00DC0BD1" w:rsidRPr="00DC0BD1">
        <w:rPr>
          <w:sz w:val="32"/>
        </w:rPr>
        <w:t xml:space="preserve">uccess CANNOT come when there is sin in the camp.  </w:t>
      </w:r>
    </w:p>
    <w:p w:rsidR="00B307B3" w:rsidRDefault="00DC0BD1" w:rsidP="00DC0BD1">
      <w:pPr>
        <w:pStyle w:val="ListParagraph"/>
        <w:numPr>
          <w:ilvl w:val="0"/>
          <w:numId w:val="16"/>
        </w:numPr>
        <w:tabs>
          <w:tab w:val="left" w:pos="360"/>
        </w:tabs>
        <w:ind w:left="0" w:firstLine="0"/>
        <w:rPr>
          <w:sz w:val="32"/>
        </w:rPr>
      </w:pPr>
      <w:r w:rsidRPr="00DC0BD1">
        <w:rPr>
          <w:b/>
          <w:sz w:val="32"/>
        </w:rPr>
        <w:lastRenderedPageBreak/>
        <w:t xml:space="preserve">What is the explanation for this event?    What are God’s directions for dealing with the problem?  </w:t>
      </w:r>
    </w:p>
    <w:p w:rsidR="00DC0BD1" w:rsidRPr="00DC0BD1" w:rsidRDefault="00DC0BD1" w:rsidP="00DC0BD1">
      <w:pPr>
        <w:tabs>
          <w:tab w:val="left" w:pos="360"/>
        </w:tabs>
        <w:rPr>
          <w:sz w:val="32"/>
        </w:rPr>
      </w:pPr>
      <w:r>
        <w:rPr>
          <w:sz w:val="32"/>
        </w:rPr>
        <w:t xml:space="preserve">God explains quite simply that Israel had sinned.  Note again that “Israel,” as a unit, had sinned—even though the actual theft was attributed to one man (with the probable complicity of his family.)  </w:t>
      </w:r>
      <w:r w:rsidR="00752E30">
        <w:rPr>
          <w:sz w:val="32"/>
        </w:rPr>
        <w:t xml:space="preserve">As Israel had sinned, Israel was to cleanse itself.  “Sanctify the people,” God directs, and then He gives additional directions for removing “the accursed thing” from among them.  God tells Joshua plainly that He cannot be with the Israelites as He had intended until the situation is resolved.  </w:t>
      </w:r>
    </w:p>
    <w:p w:rsidR="00752E30" w:rsidRPr="00752E30" w:rsidRDefault="00752E30" w:rsidP="00752E30">
      <w:pPr>
        <w:pStyle w:val="ListParagraph"/>
        <w:numPr>
          <w:ilvl w:val="0"/>
          <w:numId w:val="16"/>
        </w:numPr>
        <w:tabs>
          <w:tab w:val="left" w:pos="450"/>
        </w:tabs>
        <w:ind w:left="0" w:firstLine="0"/>
        <w:rPr>
          <w:b/>
          <w:sz w:val="32"/>
        </w:rPr>
      </w:pPr>
      <w:r w:rsidRPr="00752E30">
        <w:rPr>
          <w:b/>
          <w:sz w:val="32"/>
        </w:rPr>
        <w:t xml:space="preserve">What method was employed in locating </w:t>
      </w:r>
      <w:proofErr w:type="spellStart"/>
      <w:r w:rsidRPr="00752E30">
        <w:rPr>
          <w:b/>
          <w:sz w:val="32"/>
        </w:rPr>
        <w:t>Achan</w:t>
      </w:r>
      <w:proofErr w:type="spellEnd"/>
      <w:r w:rsidRPr="00752E30">
        <w:rPr>
          <w:b/>
          <w:sz w:val="32"/>
        </w:rPr>
        <w:t xml:space="preserve">?  Why?  Should we use this procedure to make church decisions?  Why or why not?  </w:t>
      </w:r>
    </w:p>
    <w:p w:rsidR="006D7BE6" w:rsidRPr="00563DCD" w:rsidRDefault="00752E30" w:rsidP="006D7BE6">
      <w:pPr>
        <w:rPr>
          <w:sz w:val="32"/>
        </w:rPr>
      </w:pPr>
      <w:proofErr w:type="spellStart"/>
      <w:r>
        <w:rPr>
          <w:sz w:val="32"/>
        </w:rPr>
        <w:t>Acan</w:t>
      </w:r>
      <w:proofErr w:type="spellEnd"/>
      <w:r>
        <w:rPr>
          <w:sz w:val="32"/>
        </w:rPr>
        <w:t xml:space="preserve"> was identified by lot, a device mentioned repeatedly in the Scriptures.  It’s a fascinating methodology, not often used today.  And it’s appropriate that caution is employed in its use.  Decision by lot is really only safe when God indicates that He wishes this method to be employed—as He does in this situation.  Here, it allowed </w:t>
      </w:r>
      <w:proofErr w:type="spellStart"/>
      <w:r>
        <w:rPr>
          <w:sz w:val="32"/>
        </w:rPr>
        <w:t>Achan</w:t>
      </w:r>
      <w:proofErr w:type="spellEnd"/>
      <w:r>
        <w:rPr>
          <w:sz w:val="32"/>
        </w:rPr>
        <w:t xml:space="preserve"> an extended opportunity to come forward and confess his actions.  But if God does not specifically call for this methodology, it isn’t any more accurate than flipping a coin or choosing a card.  God has given us minds and He expects us to use them, not make decisions based on random chance.  </w:t>
      </w:r>
      <w:r w:rsidR="007C6889">
        <w:rPr>
          <w:sz w:val="32"/>
        </w:rPr>
        <w:t xml:space="preserve">If men could determine every decision by direct instruction from God in this way, they would never develop the mind or character as God desires.  In the beginning of religious life, and occasionally since, God may have honored our developing faith by giving us remarkable answers by such means, but this does not imply that He wants us to consistently depend on such a method.  </w:t>
      </w:r>
    </w:p>
    <w:p w:rsidR="007C6889" w:rsidRPr="007C6889" w:rsidRDefault="007C6889" w:rsidP="007C6889">
      <w:pPr>
        <w:pStyle w:val="ListParagraph"/>
        <w:numPr>
          <w:ilvl w:val="0"/>
          <w:numId w:val="16"/>
        </w:numPr>
        <w:tabs>
          <w:tab w:val="left" w:pos="360"/>
        </w:tabs>
        <w:ind w:left="0" w:firstLine="0"/>
        <w:rPr>
          <w:b/>
          <w:sz w:val="32"/>
        </w:rPr>
      </w:pPr>
      <w:r w:rsidRPr="007C6889">
        <w:rPr>
          <w:b/>
          <w:sz w:val="32"/>
        </w:rPr>
        <w:t xml:space="preserve">What actions were taken to correct the problem?  Does this seem a little harsh to you?  Why or why not?  </w:t>
      </w:r>
    </w:p>
    <w:p w:rsidR="00DB7A05" w:rsidRPr="00DB7A05" w:rsidRDefault="007C6889" w:rsidP="00DB7A05">
      <w:pPr>
        <w:rPr>
          <w:sz w:val="32"/>
        </w:rPr>
      </w:pPr>
      <w:r>
        <w:rPr>
          <w:sz w:val="32"/>
        </w:rPr>
        <w:t xml:space="preserve">This does involve taking the lives of an entire family in a rather brutal way, so in that sense it certainly is harsh.  But it’s important to place this in perspective.  </w:t>
      </w:r>
      <w:proofErr w:type="spellStart"/>
      <w:r>
        <w:rPr>
          <w:sz w:val="32"/>
        </w:rPr>
        <w:t>Achan’s</w:t>
      </w:r>
      <w:proofErr w:type="spellEnd"/>
      <w:r>
        <w:rPr>
          <w:sz w:val="32"/>
        </w:rPr>
        <w:t xml:space="preserve"> family, by hiding his sin, endangered the lives of every man of Israel.  In the (quite likely) case that some warriors died in the course of the disastrous attack on Ai, </w:t>
      </w:r>
      <w:proofErr w:type="spellStart"/>
      <w:r>
        <w:rPr>
          <w:sz w:val="32"/>
        </w:rPr>
        <w:t>Achan’s</w:t>
      </w:r>
      <w:proofErr w:type="spellEnd"/>
      <w:r>
        <w:rPr>
          <w:sz w:val="32"/>
        </w:rPr>
        <w:t xml:space="preserve"> family can be said to be substantially responsible for those deaths.  God’s guidance and protection had been removed from the whole of Israel, potentially permanently, because of their offence.  This absolutely put every </w:t>
      </w:r>
      <w:r>
        <w:rPr>
          <w:sz w:val="32"/>
        </w:rPr>
        <w:lastRenderedPageBreak/>
        <w:t xml:space="preserve">man, woman, and child of Israel at risk.  The Israelites were a small and (in their own power) weak nation of ex-slaves, invading an established country with fortified cities and trained defenders.  Having individuals like </w:t>
      </w:r>
      <w:proofErr w:type="spellStart"/>
      <w:r>
        <w:rPr>
          <w:sz w:val="32"/>
        </w:rPr>
        <w:t>Achan</w:t>
      </w:r>
      <w:proofErr w:type="spellEnd"/>
      <w:r>
        <w:rPr>
          <w:sz w:val="32"/>
        </w:rPr>
        <w:t xml:space="preserve"> in such a company would be like inviting a traitorous murderer into your midst while fighting off enemies from every side.  </w:t>
      </w:r>
      <w:r w:rsidR="00F2251A">
        <w:rPr>
          <w:sz w:val="32"/>
        </w:rPr>
        <w:t xml:space="preserve">God Himself pronounced the death sentence on </w:t>
      </w:r>
      <w:proofErr w:type="spellStart"/>
      <w:r w:rsidR="00F2251A">
        <w:rPr>
          <w:sz w:val="32"/>
        </w:rPr>
        <w:t>Achan</w:t>
      </w:r>
      <w:proofErr w:type="spellEnd"/>
      <w:r w:rsidR="00F2251A">
        <w:rPr>
          <w:sz w:val="32"/>
        </w:rPr>
        <w:t xml:space="preserve">, including a requirement that Israel should burn everything belonging to him.  There was no other responsible course of action.  </w:t>
      </w:r>
    </w:p>
    <w:p w:rsidR="00CC7128" w:rsidRDefault="00F2251A" w:rsidP="00F53D9D">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50800</wp:posOffset>
                </wp:positionH>
                <wp:positionV relativeFrom="paragraph">
                  <wp:posOffset>158115</wp:posOffset>
                </wp:positionV>
                <wp:extent cx="6776720" cy="3721100"/>
                <wp:effectExtent l="0" t="0" r="24130" b="12700"/>
                <wp:wrapNone/>
                <wp:docPr id="6" name="Text Box 6"/>
                <wp:cNvGraphicFramePr/>
                <a:graphic xmlns:a="http://schemas.openxmlformats.org/drawingml/2006/main">
                  <a:graphicData uri="http://schemas.microsoft.com/office/word/2010/wordprocessingShape">
                    <wps:wsp>
                      <wps:cNvSpPr txBox="1"/>
                      <wps:spPr>
                        <a:xfrm>
                          <a:off x="0" y="0"/>
                          <a:ext cx="6776720" cy="3721100"/>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F2251A" w:rsidP="00504B12">
                            <w:pPr>
                              <w:rPr>
                                <w:sz w:val="32"/>
                              </w:rPr>
                            </w:pPr>
                            <w:r>
                              <w:rPr>
                                <w:sz w:val="32"/>
                              </w:rPr>
                              <w:t>I know that everything I do—good or bad—affects the people around me, especially my family and my church.   But there’s a fair amount of resistance to that idea.  How often have you heard, “it’s MY life,”</w:t>
                            </w:r>
                            <w:r w:rsidR="00A72BBC">
                              <w:rPr>
                                <w:sz w:val="32"/>
                              </w:rPr>
                              <w:t xml:space="preserve"> “MY</w:t>
                            </w:r>
                            <w:bookmarkStart w:id="0" w:name="_GoBack"/>
                            <w:bookmarkEnd w:id="0"/>
                            <w:r w:rsidR="00A72BBC">
                              <w:rPr>
                                <w:sz w:val="32"/>
                              </w:rPr>
                              <w:t xml:space="preserve"> time,” </w:t>
                            </w:r>
                            <w:r>
                              <w:rPr>
                                <w:sz w:val="32"/>
                              </w:rPr>
                              <w:t>or “MY body</w:t>
                            </w:r>
                            <w:r w:rsidR="00A72BBC">
                              <w:rPr>
                                <w:sz w:val="32"/>
                              </w:rPr>
                              <w:t xml:space="preserve">”?  How about “it’s between me and God!”  </w:t>
                            </w:r>
                            <w:r>
                              <w:rPr>
                                <w:sz w:val="32"/>
                              </w:rPr>
                              <w:t xml:space="preserve">The truth is that we often deceive ourselves with the notion that any of these things can actually belong solely to us.  In all probability, people died because </w:t>
                            </w:r>
                            <w:proofErr w:type="spellStart"/>
                            <w:r>
                              <w:rPr>
                                <w:sz w:val="32"/>
                              </w:rPr>
                              <w:t>Achan</w:t>
                            </w:r>
                            <w:proofErr w:type="spellEnd"/>
                            <w:r>
                              <w:rPr>
                                <w:sz w:val="32"/>
                              </w:rPr>
                              <w:t xml:space="preserve"> sinned.  He almost certainly thought it was b</w:t>
                            </w:r>
                            <w:r w:rsidR="00A72BBC">
                              <w:rPr>
                                <w:sz w:val="32"/>
                              </w:rPr>
                              <w:t xml:space="preserve">etween him and God alone!  It is absolutely doubtful that he intended to affect ANYONE but himself (and perhaps his family) with his actions.  But his actions affected the whole nation.  Perhaps, next time I find myself tempted to make a poor choice that I imagine will affect only myself, I will pause to consider </w:t>
                            </w:r>
                            <w:proofErr w:type="spellStart"/>
                            <w:r w:rsidR="00A72BBC">
                              <w:rPr>
                                <w:sz w:val="32"/>
                              </w:rPr>
                              <w:t>Achan</w:t>
                            </w:r>
                            <w:proofErr w:type="spellEnd"/>
                            <w:r w:rsidR="00A72BBC">
                              <w:rPr>
                                <w:sz w:val="32"/>
                              </w:rPr>
                              <w:t xml:space="preserve">.  I would hate to think of God removing Himself from my church because of my own questionable decisions.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4pt;margin-top:12.45pt;width:533.6pt;height:2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" fillcolor="#e2efd9 [665]" strokeweight=".5pt">
                <v:textbox>
                  <w:txbxContent>
                    <w:p w:rsidR="008E4655" w:rsidRDefault="008E4655" w:rsidP="00504B12">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504B12" w:rsidRPr="00504B12" w:rsidRDefault="00F2251A" w:rsidP="00504B12">
                      <w:pPr>
                        <w:rPr>
                          <w:sz w:val="32"/>
                        </w:rPr>
                      </w:pPr>
                      <w:r>
                        <w:rPr>
                          <w:sz w:val="32"/>
                        </w:rPr>
                        <w:t>I know that everything I do—good or bad—affects the people around me, especially my family and my church.   But there’s a fair amount of resistance to that idea.  How often have you heard, “it’s MY life,”</w:t>
                      </w:r>
                      <w:r w:rsidR="00A72BBC">
                        <w:rPr>
                          <w:sz w:val="32"/>
                        </w:rPr>
                        <w:t xml:space="preserve"> “MY</w:t>
                      </w:r>
                      <w:bookmarkStart w:id="1" w:name="_GoBack"/>
                      <w:bookmarkEnd w:id="1"/>
                      <w:r w:rsidR="00A72BBC">
                        <w:rPr>
                          <w:sz w:val="32"/>
                        </w:rPr>
                        <w:t xml:space="preserve"> time,” </w:t>
                      </w:r>
                      <w:r>
                        <w:rPr>
                          <w:sz w:val="32"/>
                        </w:rPr>
                        <w:t>or “MY body</w:t>
                      </w:r>
                      <w:r w:rsidR="00A72BBC">
                        <w:rPr>
                          <w:sz w:val="32"/>
                        </w:rPr>
                        <w:t xml:space="preserve">”?  How about “it’s between me and God!”  </w:t>
                      </w:r>
                      <w:r>
                        <w:rPr>
                          <w:sz w:val="32"/>
                        </w:rPr>
                        <w:t xml:space="preserve">The truth is that we often deceive ourselves with the notion that any of these things can actually belong solely to us.  In all probability, people died because </w:t>
                      </w:r>
                      <w:proofErr w:type="spellStart"/>
                      <w:r>
                        <w:rPr>
                          <w:sz w:val="32"/>
                        </w:rPr>
                        <w:t>Achan</w:t>
                      </w:r>
                      <w:proofErr w:type="spellEnd"/>
                      <w:r>
                        <w:rPr>
                          <w:sz w:val="32"/>
                        </w:rPr>
                        <w:t xml:space="preserve"> sinned.  He almost certainly thought it was b</w:t>
                      </w:r>
                      <w:r w:rsidR="00A72BBC">
                        <w:rPr>
                          <w:sz w:val="32"/>
                        </w:rPr>
                        <w:t xml:space="preserve">etween him and God alone!  It is absolutely doubtful that he intended to affect ANYONE but himself (and perhaps his family) with his actions.  But his actions affected the whole nation.  Perhaps, next time I find myself tempted to make a poor choice that I imagine will affect only myself, I will pause to consider </w:t>
                      </w:r>
                      <w:proofErr w:type="spellStart"/>
                      <w:r w:rsidR="00A72BBC">
                        <w:rPr>
                          <w:sz w:val="32"/>
                        </w:rPr>
                        <w:t>Achan</w:t>
                      </w:r>
                      <w:proofErr w:type="spellEnd"/>
                      <w:r w:rsidR="00A72BBC">
                        <w:rPr>
                          <w:sz w:val="32"/>
                        </w:rPr>
                        <w:t xml:space="preserve">.  I would hate to think of God removing Himself from my church because of my own questionable decisions.  </w:t>
                      </w:r>
                    </w:p>
                  </w:txbxContent>
                </v:textbox>
              </v:shape>
            </w:pict>
          </mc:Fallback>
        </mc:AlternateContent>
      </w: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7C6889" w:rsidRDefault="007C6889" w:rsidP="00F53D9D">
      <w:pPr>
        <w:rPr>
          <w:sz w:val="32"/>
        </w:rPr>
      </w:pPr>
    </w:p>
    <w:p w:rsidR="00CC7128" w:rsidRDefault="00CC7128" w:rsidP="00F53D9D">
      <w:pPr>
        <w:rPr>
          <w:sz w:val="32"/>
        </w:rPr>
      </w:pPr>
    </w:p>
    <w:p w:rsidR="008E4655" w:rsidRPr="00442BCE" w:rsidRDefault="008E4655" w:rsidP="00442BCE">
      <w:pPr>
        <w:rPr>
          <w:sz w:val="32"/>
        </w:rPr>
      </w:pP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103CA"/>
    <w:multiLevelType w:val="hybridMultilevel"/>
    <w:tmpl w:val="21200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B4893"/>
    <w:multiLevelType w:val="hybridMultilevel"/>
    <w:tmpl w:val="3004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0509BE"/>
    <w:multiLevelType w:val="hybridMultilevel"/>
    <w:tmpl w:val="610A2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F953181"/>
    <w:multiLevelType w:val="hybridMultilevel"/>
    <w:tmpl w:val="94248F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F13F32"/>
    <w:multiLevelType w:val="hybridMultilevel"/>
    <w:tmpl w:val="6D98FA9A"/>
    <w:lvl w:ilvl="0" w:tplc="85D47AB4">
      <w:start w:val="4"/>
      <w:numFmt w:val="decimal"/>
      <w:lvlText w:val="%1."/>
      <w:lvlJc w:val="left"/>
      <w:pPr>
        <w:ind w:left="450" w:hanging="360"/>
      </w:pPr>
      <w:rPr>
        <w:rFonts w:hint="default"/>
        <w:b/>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F20E2E"/>
    <w:multiLevelType w:val="hybridMultilevel"/>
    <w:tmpl w:val="809419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230A16"/>
    <w:multiLevelType w:val="hybridMultilevel"/>
    <w:tmpl w:val="C3F2A5D4"/>
    <w:lvl w:ilvl="0" w:tplc="2CA8B5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13"/>
  </w:num>
  <w:num w:numId="2">
    <w:abstractNumId w:val="0"/>
  </w:num>
  <w:num w:numId="3">
    <w:abstractNumId w:val="10"/>
  </w:num>
  <w:num w:numId="4">
    <w:abstractNumId w:val="15"/>
  </w:num>
  <w:num w:numId="5">
    <w:abstractNumId w:val="9"/>
  </w:num>
  <w:num w:numId="6">
    <w:abstractNumId w:val="1"/>
  </w:num>
  <w:num w:numId="7">
    <w:abstractNumId w:val="6"/>
  </w:num>
  <w:num w:numId="8">
    <w:abstractNumId w:val="3"/>
  </w:num>
  <w:num w:numId="9">
    <w:abstractNumId w:val="11"/>
  </w:num>
  <w:num w:numId="10">
    <w:abstractNumId w:val="16"/>
  </w:num>
  <w:num w:numId="11">
    <w:abstractNumId w:val="8"/>
  </w:num>
  <w:num w:numId="12">
    <w:abstractNumId w:val="4"/>
  </w:num>
  <w:num w:numId="13">
    <w:abstractNumId w:val="12"/>
  </w:num>
  <w:num w:numId="14">
    <w:abstractNumId w:val="5"/>
  </w:num>
  <w:num w:numId="15">
    <w:abstractNumId w:val="7"/>
  </w:num>
  <w:num w:numId="16">
    <w:abstractNumId w:val="1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41F4F"/>
    <w:rsid w:val="000C20C3"/>
    <w:rsid w:val="000E7228"/>
    <w:rsid w:val="000E7AC6"/>
    <w:rsid w:val="00257FFA"/>
    <w:rsid w:val="00277C48"/>
    <w:rsid w:val="002E2349"/>
    <w:rsid w:val="00323757"/>
    <w:rsid w:val="00380B60"/>
    <w:rsid w:val="003A3DD3"/>
    <w:rsid w:val="003A4D3C"/>
    <w:rsid w:val="00414F7A"/>
    <w:rsid w:val="00442BCE"/>
    <w:rsid w:val="00497E74"/>
    <w:rsid w:val="004B350F"/>
    <w:rsid w:val="004F5B9A"/>
    <w:rsid w:val="00504B12"/>
    <w:rsid w:val="00563DCD"/>
    <w:rsid w:val="00571809"/>
    <w:rsid w:val="00571939"/>
    <w:rsid w:val="00576175"/>
    <w:rsid w:val="00580501"/>
    <w:rsid w:val="005A7493"/>
    <w:rsid w:val="005D6424"/>
    <w:rsid w:val="00655535"/>
    <w:rsid w:val="00691C9C"/>
    <w:rsid w:val="006D5260"/>
    <w:rsid w:val="006D7BE6"/>
    <w:rsid w:val="006E7870"/>
    <w:rsid w:val="007527A3"/>
    <w:rsid w:val="00752E30"/>
    <w:rsid w:val="007647DA"/>
    <w:rsid w:val="007C6889"/>
    <w:rsid w:val="007E4708"/>
    <w:rsid w:val="00800FF8"/>
    <w:rsid w:val="00847F0A"/>
    <w:rsid w:val="008B62BA"/>
    <w:rsid w:val="008C3D73"/>
    <w:rsid w:val="008E4655"/>
    <w:rsid w:val="009144E0"/>
    <w:rsid w:val="0098031A"/>
    <w:rsid w:val="0098423D"/>
    <w:rsid w:val="00A1552C"/>
    <w:rsid w:val="00A40616"/>
    <w:rsid w:val="00A72BBC"/>
    <w:rsid w:val="00A8505A"/>
    <w:rsid w:val="00B04874"/>
    <w:rsid w:val="00B06918"/>
    <w:rsid w:val="00B307B3"/>
    <w:rsid w:val="00B55C28"/>
    <w:rsid w:val="00B85C84"/>
    <w:rsid w:val="00BE4664"/>
    <w:rsid w:val="00C34C0D"/>
    <w:rsid w:val="00C77C4A"/>
    <w:rsid w:val="00C95B13"/>
    <w:rsid w:val="00CC7128"/>
    <w:rsid w:val="00CC7CE9"/>
    <w:rsid w:val="00D22984"/>
    <w:rsid w:val="00D4026A"/>
    <w:rsid w:val="00D45623"/>
    <w:rsid w:val="00D552DD"/>
    <w:rsid w:val="00D65EAE"/>
    <w:rsid w:val="00DB225B"/>
    <w:rsid w:val="00DB465B"/>
    <w:rsid w:val="00DB7A05"/>
    <w:rsid w:val="00DC0BD1"/>
    <w:rsid w:val="00E11790"/>
    <w:rsid w:val="00E87CA4"/>
    <w:rsid w:val="00EC64AE"/>
    <w:rsid w:val="00EF1903"/>
    <w:rsid w:val="00F16986"/>
    <w:rsid w:val="00F2251A"/>
    <w:rsid w:val="00F36C0D"/>
    <w:rsid w:val="00F50230"/>
    <w:rsid w:val="00F53824"/>
    <w:rsid w:val="00F53D9D"/>
    <w:rsid w:val="00F932B8"/>
    <w:rsid w:val="00FB69A6"/>
    <w:rsid w:val="00FE478F"/>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F4203-5933-4494-91C6-6683B755C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Pages>
  <Words>774</Words>
  <Characters>4415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2021-03-24T21:24:00Z</dcterms:created>
  <dcterms:modified xsi:type="dcterms:W3CDTF">2021-03-24T22:21:00Z</dcterms:modified>
</cp:coreProperties>
</file>