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DD391B">
        <w:rPr>
          <w:b/>
          <w:sz w:val="40"/>
        </w:rPr>
        <w:t>10</w:t>
      </w:r>
      <w:r w:rsidRPr="002E2349">
        <w:rPr>
          <w:b/>
          <w:sz w:val="40"/>
        </w:rPr>
        <w:t>:1-</w:t>
      </w:r>
      <w:r w:rsidR="00DD391B">
        <w:rPr>
          <w:b/>
          <w:sz w:val="40"/>
        </w:rPr>
        <w:t>20</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DD391B">
                              <w:rPr>
                                <w:rFonts w:ascii="Gill Sans Ultra Bold" w:hAnsi="Gill Sans Ultra Bold"/>
                                <w:sz w:val="32"/>
                              </w:rPr>
                              <w:t>Wanda</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DD391B">
                        <w:rPr>
                          <w:rFonts w:ascii="Gill Sans Ultra Bold" w:hAnsi="Gill Sans Ultra Bold"/>
                          <w:sz w:val="32"/>
                        </w:rPr>
                        <w:t>Wanda</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332B41">
        <w:rPr>
          <w:b/>
          <w:sz w:val="40"/>
        </w:rPr>
        <w:t>4</w:t>
      </w:r>
      <w:r w:rsidR="002E2349" w:rsidRPr="002E2349">
        <w:rPr>
          <w:b/>
          <w:sz w:val="40"/>
        </w:rPr>
        <w:t>/</w:t>
      </w:r>
      <w:r w:rsidR="00DD391B">
        <w:rPr>
          <w:b/>
          <w:sz w:val="40"/>
        </w:rPr>
        <w:t>21</w:t>
      </w:r>
      <w:r w:rsidR="002E2349" w:rsidRPr="002E2349">
        <w:rPr>
          <w:b/>
          <w:sz w:val="40"/>
        </w:rPr>
        <w:t>/21</w:t>
      </w:r>
    </w:p>
    <w:p w:rsidR="002E2349" w:rsidRDefault="002E2349" w:rsidP="002E2349">
      <w:pPr>
        <w:rPr>
          <w:sz w:val="32"/>
        </w:rPr>
      </w:pPr>
    </w:p>
    <w:p w:rsidR="00DD391B" w:rsidRPr="00DD391B" w:rsidRDefault="00DD391B" w:rsidP="00DD391B">
      <w:pPr>
        <w:pStyle w:val="ListParagraph"/>
        <w:numPr>
          <w:ilvl w:val="0"/>
          <w:numId w:val="27"/>
        </w:numPr>
        <w:ind w:left="360"/>
        <w:rPr>
          <w:b/>
          <w:sz w:val="32"/>
        </w:rPr>
      </w:pPr>
      <w:r w:rsidRPr="00DD391B">
        <w:rPr>
          <w:b/>
          <w:sz w:val="32"/>
        </w:rPr>
        <w:t xml:space="preserve">What is </w:t>
      </w:r>
      <w:proofErr w:type="spellStart"/>
      <w:r w:rsidRPr="00DD391B">
        <w:rPr>
          <w:b/>
          <w:sz w:val="32"/>
        </w:rPr>
        <w:t>Adoni-zedec’s</w:t>
      </w:r>
      <w:proofErr w:type="spellEnd"/>
      <w:r w:rsidRPr="00DD391B">
        <w:rPr>
          <w:b/>
          <w:sz w:val="32"/>
        </w:rPr>
        <w:t xml:space="preserve"> plan?  What action does he take?  </w:t>
      </w:r>
    </w:p>
    <w:p w:rsidR="00DD391B" w:rsidRDefault="00DD391B" w:rsidP="00CC3DBC">
      <w:pPr>
        <w:tabs>
          <w:tab w:val="left" w:pos="450"/>
          <w:tab w:val="left" w:pos="540"/>
        </w:tabs>
        <w:rPr>
          <w:sz w:val="32"/>
        </w:rPr>
      </w:pPr>
      <w:proofErr w:type="spellStart"/>
      <w:r w:rsidRPr="00DD391B">
        <w:rPr>
          <w:sz w:val="32"/>
        </w:rPr>
        <w:t>Adoni-zedec</w:t>
      </w:r>
      <w:proofErr w:type="spellEnd"/>
      <w:r w:rsidRPr="00DD391B">
        <w:rPr>
          <w:sz w:val="32"/>
        </w:rPr>
        <w:t xml:space="preserve"> learned that the </w:t>
      </w:r>
      <w:proofErr w:type="spellStart"/>
      <w:r w:rsidRPr="00DD391B">
        <w:rPr>
          <w:sz w:val="32"/>
        </w:rPr>
        <w:t>Gibeonites</w:t>
      </w:r>
      <w:proofErr w:type="spellEnd"/>
      <w:r w:rsidRPr="00DD391B">
        <w:rPr>
          <w:sz w:val="32"/>
        </w:rPr>
        <w:t xml:space="preserve"> have made a friendship alliance with the invading Israelites.  He and the other Amorite kings are angry at this apparent betrayal.  They agree to combine their armies and attack Gibeon as a punishment.  The armies marched on Gibeon and set to make war.  </w:t>
      </w:r>
    </w:p>
    <w:p w:rsidR="00DD391B" w:rsidRPr="00DD391B" w:rsidRDefault="00DD391B" w:rsidP="00DD391B">
      <w:pPr>
        <w:tabs>
          <w:tab w:val="left" w:pos="360"/>
          <w:tab w:val="left" w:pos="720"/>
          <w:tab w:val="left" w:pos="1440"/>
          <w:tab w:val="left" w:pos="2160"/>
          <w:tab w:val="left" w:pos="2880"/>
          <w:tab w:val="left" w:pos="3600"/>
          <w:tab w:val="left" w:pos="4320"/>
          <w:tab w:val="left" w:pos="5040"/>
          <w:tab w:val="left" w:pos="5760"/>
          <w:tab w:val="left" w:pos="6480"/>
          <w:tab w:val="left" w:pos="6993"/>
        </w:tabs>
        <w:rPr>
          <w:b/>
          <w:sz w:val="32"/>
        </w:rPr>
      </w:pPr>
      <w:r w:rsidRPr="00DD391B">
        <w:rPr>
          <w:b/>
          <w:noProof/>
        </w:rPr>
        <w:drawing>
          <wp:anchor distT="0" distB="0" distL="114300" distR="114300" simplePos="0" relativeHeight="251665408" behindDoc="1" locked="0" layoutInCell="1" allowOverlap="1" wp14:anchorId="634C3A70" wp14:editId="7E6AD797">
            <wp:simplePos x="0" y="0"/>
            <wp:positionH relativeFrom="column">
              <wp:posOffset>2536190</wp:posOffset>
            </wp:positionH>
            <wp:positionV relativeFrom="paragraph">
              <wp:posOffset>314325</wp:posOffset>
            </wp:positionV>
            <wp:extent cx="4295140" cy="2501265"/>
            <wp:effectExtent l="0" t="0" r="0" b="0"/>
            <wp:wrapTight wrapText="bothSides">
              <wp:wrapPolygon edited="0">
                <wp:start x="0" y="0"/>
                <wp:lineTo x="0" y="21386"/>
                <wp:lineTo x="21459" y="21386"/>
                <wp:lineTo x="2145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5140" cy="2501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8F5" w:rsidRPr="00DD391B">
        <w:rPr>
          <w:b/>
          <w:sz w:val="32"/>
        </w:rPr>
        <w:t>2.</w:t>
      </w:r>
      <w:r w:rsidR="007438F5" w:rsidRPr="00DD391B">
        <w:rPr>
          <w:b/>
          <w:sz w:val="32"/>
        </w:rPr>
        <w:tab/>
      </w:r>
      <w:r w:rsidRPr="00DD391B">
        <w:rPr>
          <w:b/>
          <w:sz w:val="32"/>
        </w:rPr>
        <w:t xml:space="preserve">Which kings/cities are involved here?  Why? </w:t>
      </w:r>
      <w:r w:rsidRPr="00DD391B">
        <w:rPr>
          <w:b/>
          <w:sz w:val="32"/>
        </w:rPr>
        <w:tab/>
      </w:r>
    </w:p>
    <w:p w:rsidR="00DD391B" w:rsidRPr="00DD391B" w:rsidRDefault="00DD391B" w:rsidP="00DD391B">
      <w:pPr>
        <w:tabs>
          <w:tab w:val="left" w:pos="0"/>
          <w:tab w:val="left" w:pos="810"/>
        </w:tabs>
        <w:rPr>
          <w:sz w:val="32"/>
        </w:rPr>
      </w:pPr>
      <w:proofErr w:type="spellStart"/>
      <w:r w:rsidRPr="00DD391B">
        <w:rPr>
          <w:sz w:val="32"/>
        </w:rPr>
        <w:t>Adoni-zedec</w:t>
      </w:r>
      <w:proofErr w:type="spellEnd"/>
      <w:r w:rsidRPr="00DD391B">
        <w:rPr>
          <w:sz w:val="32"/>
        </w:rPr>
        <w:t>, King of Jerusalem (</w:t>
      </w:r>
      <w:proofErr w:type="spellStart"/>
      <w:r w:rsidRPr="00DD391B">
        <w:rPr>
          <w:sz w:val="32"/>
        </w:rPr>
        <w:t>Jebus</w:t>
      </w:r>
      <w:proofErr w:type="spellEnd"/>
      <w:r w:rsidRPr="00DD391B">
        <w:rPr>
          <w:sz w:val="32"/>
        </w:rPr>
        <w:t xml:space="preserve">)   - </w:t>
      </w:r>
      <w:proofErr w:type="spellStart"/>
      <w:r w:rsidRPr="00DD391B">
        <w:rPr>
          <w:sz w:val="32"/>
        </w:rPr>
        <w:t>Hoham</w:t>
      </w:r>
      <w:proofErr w:type="spellEnd"/>
      <w:r w:rsidRPr="00DD391B">
        <w:rPr>
          <w:sz w:val="32"/>
        </w:rPr>
        <w:t xml:space="preserve">, King of Hebron (Gezer) -   </w:t>
      </w:r>
      <w:proofErr w:type="spellStart"/>
      <w:r w:rsidRPr="00DD391B">
        <w:rPr>
          <w:sz w:val="32"/>
        </w:rPr>
        <w:t>Piram</w:t>
      </w:r>
      <w:proofErr w:type="spellEnd"/>
      <w:r w:rsidRPr="00DD391B">
        <w:rPr>
          <w:sz w:val="32"/>
        </w:rPr>
        <w:t xml:space="preserve">, King of </w:t>
      </w:r>
      <w:proofErr w:type="spellStart"/>
      <w:r w:rsidRPr="00DD391B">
        <w:rPr>
          <w:sz w:val="32"/>
        </w:rPr>
        <w:t>Jarmuth</w:t>
      </w:r>
      <w:proofErr w:type="spellEnd"/>
      <w:r w:rsidRPr="00DD391B">
        <w:rPr>
          <w:sz w:val="32"/>
        </w:rPr>
        <w:t xml:space="preserve"> - </w:t>
      </w:r>
      <w:proofErr w:type="spellStart"/>
      <w:r w:rsidRPr="00DD391B">
        <w:rPr>
          <w:sz w:val="32"/>
        </w:rPr>
        <w:t>Japhia</w:t>
      </w:r>
      <w:proofErr w:type="spellEnd"/>
      <w:r w:rsidRPr="00DD391B">
        <w:rPr>
          <w:sz w:val="32"/>
        </w:rPr>
        <w:t xml:space="preserve">, King of Lachish - </w:t>
      </w:r>
      <w:proofErr w:type="spellStart"/>
      <w:r w:rsidRPr="00DD391B">
        <w:rPr>
          <w:sz w:val="32"/>
        </w:rPr>
        <w:t>Debir</w:t>
      </w:r>
      <w:proofErr w:type="spellEnd"/>
      <w:r w:rsidRPr="00DD391B">
        <w:rPr>
          <w:sz w:val="32"/>
        </w:rPr>
        <w:t xml:space="preserve">, King of </w:t>
      </w:r>
      <w:proofErr w:type="spellStart"/>
      <w:r w:rsidRPr="00DD391B">
        <w:rPr>
          <w:sz w:val="32"/>
        </w:rPr>
        <w:t>Eglon</w:t>
      </w:r>
      <w:proofErr w:type="spellEnd"/>
    </w:p>
    <w:p w:rsidR="00DD391B" w:rsidRPr="00DD391B" w:rsidRDefault="00DD391B" w:rsidP="00DD391B">
      <w:pPr>
        <w:pStyle w:val="ListParagraph"/>
        <w:tabs>
          <w:tab w:val="left" w:pos="0"/>
          <w:tab w:val="left" w:pos="810"/>
        </w:tabs>
        <w:ind w:left="0"/>
        <w:rPr>
          <w:sz w:val="32"/>
        </w:rPr>
      </w:pPr>
      <w:r w:rsidRPr="00DD391B">
        <w:rPr>
          <w:sz w:val="32"/>
        </w:rPr>
        <w:t>*They were angry that Gibeon, one of them, had gone privately to make peace with the Israelites. These cities were also probably the next to be attacked by the Israelites.</w:t>
      </w:r>
    </w:p>
    <w:p w:rsidR="00DD391B" w:rsidRPr="00DD391B" w:rsidRDefault="00DD391B" w:rsidP="00DD391B">
      <w:pPr>
        <w:pStyle w:val="ListParagraph"/>
        <w:tabs>
          <w:tab w:val="left" w:pos="0"/>
          <w:tab w:val="left" w:pos="810"/>
        </w:tabs>
        <w:ind w:left="0"/>
        <w:rPr>
          <w:sz w:val="32"/>
        </w:rPr>
      </w:pPr>
      <w:r w:rsidRPr="00DD391B">
        <w:rPr>
          <w:sz w:val="32"/>
        </w:rPr>
        <w:t>*Interesting that the kings wanted to smite Gibeon- not Joshua or the Israelites.</w:t>
      </w:r>
    </w:p>
    <w:p w:rsidR="00DD391B" w:rsidRPr="00DD391B" w:rsidRDefault="00DD391B" w:rsidP="00DD391B">
      <w:pPr>
        <w:pStyle w:val="ListParagraph"/>
        <w:tabs>
          <w:tab w:val="left" w:pos="0"/>
          <w:tab w:val="left" w:pos="810"/>
        </w:tabs>
        <w:ind w:left="0"/>
        <w:rPr>
          <w:sz w:val="32"/>
        </w:rPr>
      </w:pPr>
      <w:r w:rsidRPr="00DD391B">
        <w:rPr>
          <w:sz w:val="32"/>
        </w:rPr>
        <w:t>*Good to note that Joshua didn’t undertake all this action w/o 1st seeking God’s council.  V.8 reads that for the Lord had said” Appears that Joshua has learned the lesson to not go forward only trusting in his own might.</w:t>
      </w:r>
    </w:p>
    <w:p w:rsidR="00DD391B" w:rsidRPr="00DD391B" w:rsidRDefault="00DD391B" w:rsidP="00DD391B">
      <w:pPr>
        <w:pStyle w:val="ListParagraph"/>
        <w:tabs>
          <w:tab w:val="left" w:pos="0"/>
          <w:tab w:val="left" w:pos="810"/>
        </w:tabs>
        <w:ind w:left="0"/>
        <w:rPr>
          <w:sz w:val="32"/>
        </w:rPr>
      </w:pPr>
      <w:r w:rsidRPr="00DD391B">
        <w:rPr>
          <w:sz w:val="32"/>
        </w:rPr>
        <w:t>*v. 10- Discomfited means to throw into a panic or confusion</w:t>
      </w:r>
    </w:p>
    <w:p w:rsidR="00DD391B" w:rsidRPr="00DD391B" w:rsidRDefault="00DD391B" w:rsidP="00DD391B">
      <w:pPr>
        <w:pStyle w:val="ListParagraph"/>
        <w:tabs>
          <w:tab w:val="left" w:pos="0"/>
          <w:tab w:val="left" w:pos="810"/>
        </w:tabs>
        <w:ind w:left="0"/>
        <w:rPr>
          <w:sz w:val="32"/>
        </w:rPr>
      </w:pPr>
      <w:r w:rsidRPr="00DD391B">
        <w:rPr>
          <w:sz w:val="32"/>
        </w:rPr>
        <w:t>*v.11. Hailstones- God has a storehouse of them to use in battles (Job 38:22-23) and Rev.16:21 …to use in day of final battle.  Hailstones weighing 100 pounds each</w:t>
      </w:r>
    </w:p>
    <w:p w:rsidR="00DD391B" w:rsidRDefault="00DD391B" w:rsidP="00DD391B">
      <w:pPr>
        <w:pStyle w:val="ListParagraph"/>
        <w:tabs>
          <w:tab w:val="left" w:pos="0"/>
          <w:tab w:val="left" w:pos="810"/>
        </w:tabs>
        <w:ind w:left="0"/>
        <w:rPr>
          <w:sz w:val="32"/>
        </w:rPr>
      </w:pPr>
      <w:r w:rsidRPr="00DD391B">
        <w:rPr>
          <w:sz w:val="32"/>
        </w:rPr>
        <w:t>*Beth-</w:t>
      </w:r>
      <w:proofErr w:type="spellStart"/>
      <w:r w:rsidRPr="00DD391B">
        <w:rPr>
          <w:sz w:val="32"/>
        </w:rPr>
        <w:t>horon</w:t>
      </w:r>
      <w:proofErr w:type="spellEnd"/>
      <w:r w:rsidRPr="00DD391B">
        <w:rPr>
          <w:sz w:val="32"/>
        </w:rPr>
        <w:t xml:space="preserve"> was actually two towns, upper and lower.  The path between was so rough and rocky that steps were carved for passageways.  The 5 Kings’ armies were fleeing this path when God rained down hailstones.  More enemy soldiers killed with hailstones than by the Israelite warriors. (PP   )</w:t>
      </w:r>
    </w:p>
    <w:p w:rsidR="00332B41" w:rsidRPr="00332B41" w:rsidRDefault="00332B41" w:rsidP="00DD391B">
      <w:pPr>
        <w:pStyle w:val="ListParagraph"/>
        <w:tabs>
          <w:tab w:val="left" w:pos="0"/>
          <w:tab w:val="left" w:pos="810"/>
        </w:tabs>
        <w:ind w:left="0"/>
        <w:rPr>
          <w:sz w:val="32"/>
        </w:rPr>
      </w:pPr>
      <w:r w:rsidRPr="002639E1">
        <w:rPr>
          <w:b/>
          <w:sz w:val="32"/>
        </w:rPr>
        <w:lastRenderedPageBreak/>
        <w:t>3</w:t>
      </w:r>
      <w:r>
        <w:rPr>
          <w:sz w:val="32"/>
        </w:rPr>
        <w:t xml:space="preserve">. </w:t>
      </w:r>
      <w:r w:rsidR="00DD391B" w:rsidRPr="00DD391B">
        <w:rPr>
          <w:b/>
          <w:sz w:val="32"/>
        </w:rPr>
        <w:t xml:space="preserve">What happens in verses 12-14?  Why?  </w:t>
      </w:r>
    </w:p>
    <w:p w:rsidR="00DD391B" w:rsidRPr="00DD391B" w:rsidRDefault="00DD391B" w:rsidP="00DD391B">
      <w:pPr>
        <w:rPr>
          <w:sz w:val="32"/>
        </w:rPr>
      </w:pPr>
      <w:r w:rsidRPr="00DD391B">
        <w:rPr>
          <w:sz w:val="32"/>
        </w:rPr>
        <w:t>Joshua tells sun and moon to hold position, extending the day for many hours, perhaps another whole day! The phrase ‘to the Lord’ is also saying “with regard to the Lord, or on account of the Lord, or concerning the Lord. It wasn’t on Joshua being presumptuous. It was with divine direction or at least divine approval.</w:t>
      </w:r>
    </w:p>
    <w:p w:rsidR="00DD391B" w:rsidRPr="00DD391B" w:rsidRDefault="00DD391B" w:rsidP="00DD391B">
      <w:pPr>
        <w:rPr>
          <w:sz w:val="32"/>
        </w:rPr>
      </w:pPr>
      <w:r w:rsidRPr="00DD391B">
        <w:rPr>
          <w:sz w:val="32"/>
        </w:rPr>
        <w:t>*Some do not believe this story because halting rotation of the earth would be catastrophic, not possible to happen.  However God did this miracle, light refraction or halting rotation or whatever, is no problem for those of us who believe in an omnipotent God, who as Creator and Sustainer, controls the works of His creation.</w:t>
      </w:r>
    </w:p>
    <w:p w:rsidR="00DD391B" w:rsidRDefault="00DD391B" w:rsidP="00DD391B">
      <w:pPr>
        <w:rPr>
          <w:sz w:val="32"/>
        </w:rPr>
      </w:pPr>
      <w:r w:rsidRPr="00DD391B">
        <w:rPr>
          <w:sz w:val="32"/>
        </w:rPr>
        <w:t>*Joshua saw that he needed more daylight to finish the pursuit, lest the enemy armies would get opportunity to reorganize and resume fighting.  Attacking a panicked and confused enemy is the best chance for success.</w:t>
      </w:r>
      <w:r>
        <w:rPr>
          <w:sz w:val="32"/>
        </w:rPr>
        <w:t xml:space="preserve">  </w:t>
      </w:r>
    </w:p>
    <w:p w:rsidR="00CE7225" w:rsidRPr="00CE7225" w:rsidRDefault="00CE7225" w:rsidP="00DD391B">
      <w:pPr>
        <w:rPr>
          <w:b/>
          <w:sz w:val="32"/>
        </w:rPr>
      </w:pPr>
      <w:r>
        <w:rPr>
          <w:b/>
          <w:sz w:val="32"/>
        </w:rPr>
        <w:t xml:space="preserve">4. </w:t>
      </w:r>
      <w:r w:rsidR="00DD391B" w:rsidRPr="00DD391B">
        <w:rPr>
          <w:b/>
          <w:sz w:val="32"/>
        </w:rPr>
        <w:t xml:space="preserve">What is the “Book of </w:t>
      </w:r>
      <w:proofErr w:type="spellStart"/>
      <w:r w:rsidR="00DD391B" w:rsidRPr="00DD391B">
        <w:rPr>
          <w:b/>
          <w:sz w:val="32"/>
        </w:rPr>
        <w:t>Jasher</w:t>
      </w:r>
      <w:proofErr w:type="spellEnd"/>
      <w:r w:rsidR="00DD391B" w:rsidRPr="00DD391B">
        <w:rPr>
          <w:b/>
          <w:sz w:val="32"/>
        </w:rPr>
        <w:t xml:space="preserve">?”  Compare 2 Samuel 1:18-27 and 1 Kings 8:53.  </w:t>
      </w:r>
    </w:p>
    <w:p w:rsidR="00DD391B" w:rsidRDefault="00DD391B" w:rsidP="00CB16AE">
      <w:pPr>
        <w:tabs>
          <w:tab w:val="left" w:pos="360"/>
        </w:tabs>
        <w:rPr>
          <w:sz w:val="32"/>
        </w:rPr>
      </w:pPr>
      <w:r w:rsidRPr="00DD391B">
        <w:rPr>
          <w:sz w:val="32"/>
        </w:rPr>
        <w:t xml:space="preserve">The Book of </w:t>
      </w:r>
      <w:proofErr w:type="spellStart"/>
      <w:r w:rsidRPr="00DD391B">
        <w:rPr>
          <w:sz w:val="32"/>
        </w:rPr>
        <w:t>Jasher</w:t>
      </w:r>
      <w:proofErr w:type="spellEnd"/>
      <w:r w:rsidRPr="00DD391B">
        <w:rPr>
          <w:sz w:val="32"/>
        </w:rPr>
        <w:t xml:space="preserve"> is a hymn book of prose and song memorializing great warriors and great events.  Also, it is called the Book of the Righteous.  (The 1 Kings 8:53 reference is in Septuagint, not in Hebrew text)</w:t>
      </w:r>
      <w:r>
        <w:rPr>
          <w:sz w:val="32"/>
        </w:rPr>
        <w:t xml:space="preserve">.  </w:t>
      </w:r>
    </w:p>
    <w:p w:rsidR="002639E1" w:rsidRPr="00CB16AE" w:rsidRDefault="00CB16AE" w:rsidP="00CB16AE">
      <w:pPr>
        <w:tabs>
          <w:tab w:val="left" w:pos="360"/>
        </w:tabs>
        <w:rPr>
          <w:b/>
          <w:sz w:val="32"/>
        </w:rPr>
      </w:pPr>
      <w:r>
        <w:rPr>
          <w:b/>
          <w:sz w:val="32"/>
        </w:rPr>
        <w:t xml:space="preserve">5. </w:t>
      </w:r>
      <w:r w:rsidR="00DD391B" w:rsidRPr="00DD391B">
        <w:rPr>
          <w:b/>
          <w:sz w:val="32"/>
        </w:rPr>
        <w:t xml:space="preserve">Why doesn’t Joshua pursue the five kings into the cave?    </w:t>
      </w:r>
    </w:p>
    <w:p w:rsidR="00DD391B" w:rsidRPr="00DD391B" w:rsidRDefault="00DD391B" w:rsidP="00DD391B">
      <w:pPr>
        <w:tabs>
          <w:tab w:val="left" w:pos="360"/>
        </w:tabs>
        <w:rPr>
          <w:sz w:val="32"/>
        </w:rPr>
      </w:pPr>
      <w:r w:rsidRPr="00DD391B">
        <w:rPr>
          <w:sz w:val="32"/>
        </w:rPr>
        <w:t>v.19</w:t>
      </w:r>
      <w:proofErr w:type="gramStart"/>
      <w:r w:rsidRPr="00DD391B">
        <w:rPr>
          <w:sz w:val="32"/>
        </w:rPr>
        <w:t>-  It</w:t>
      </w:r>
      <w:proofErr w:type="gramEnd"/>
      <w:r w:rsidRPr="00DD391B">
        <w:rPr>
          <w:sz w:val="32"/>
        </w:rPr>
        <w:t xml:space="preserve"> wasn’t the time for it.  The Israelite army was pursuing the panicked enemy and on borrowed time… the sun and moon holding position.  Later, the kings are gathered up and brought before Joshua and the army.  They are killed then hung in trees </w:t>
      </w:r>
      <w:proofErr w:type="spellStart"/>
      <w:r w:rsidRPr="00DD391B">
        <w:rPr>
          <w:sz w:val="32"/>
        </w:rPr>
        <w:t>til</w:t>
      </w:r>
      <w:proofErr w:type="spellEnd"/>
      <w:r w:rsidRPr="00DD391B">
        <w:rPr>
          <w:sz w:val="32"/>
        </w:rPr>
        <w:t xml:space="preserve"> sundown.  </w:t>
      </w:r>
    </w:p>
    <w:p w:rsidR="00DD391B" w:rsidRPr="00DD391B" w:rsidRDefault="00DD391B" w:rsidP="00DD391B">
      <w:pPr>
        <w:tabs>
          <w:tab w:val="left" w:pos="360"/>
        </w:tabs>
        <w:rPr>
          <w:sz w:val="32"/>
        </w:rPr>
      </w:pPr>
      <w:r w:rsidRPr="00DD391B">
        <w:rPr>
          <w:sz w:val="32"/>
        </w:rPr>
        <w:t xml:space="preserve">* v. </w:t>
      </w:r>
      <w:proofErr w:type="gramStart"/>
      <w:r w:rsidRPr="00DD391B">
        <w:rPr>
          <w:sz w:val="32"/>
        </w:rPr>
        <w:t xml:space="preserve">26  </w:t>
      </w:r>
      <w:proofErr w:type="spellStart"/>
      <w:r w:rsidRPr="00DD391B">
        <w:rPr>
          <w:sz w:val="32"/>
        </w:rPr>
        <w:t>Libnah</w:t>
      </w:r>
      <w:proofErr w:type="spellEnd"/>
      <w:proofErr w:type="gramEnd"/>
      <w:r w:rsidRPr="00DD391B">
        <w:rPr>
          <w:sz w:val="32"/>
        </w:rPr>
        <w:t xml:space="preserve"> then Lachish are attacked the next day.  Their k</w:t>
      </w:r>
      <w:bookmarkStart w:id="0" w:name="_GoBack"/>
      <w:bookmarkEnd w:id="0"/>
      <w:r w:rsidRPr="00DD391B">
        <w:rPr>
          <w:sz w:val="32"/>
        </w:rPr>
        <w:t xml:space="preserve">ings are killed as well as the cities destroyed and all inhabitants killed as the Lord had instructed. </w:t>
      </w:r>
    </w:p>
    <w:p w:rsidR="007C6889" w:rsidRDefault="00DD391B" w:rsidP="00DD391B">
      <w:pPr>
        <w:rPr>
          <w:sz w:val="32"/>
        </w:rPr>
      </w:pPr>
      <w:r w:rsidRPr="00DD391B">
        <w:rPr>
          <w:sz w:val="32"/>
        </w:rPr>
        <w:t xml:space="preserve">*King </w:t>
      </w:r>
      <w:proofErr w:type="spellStart"/>
      <w:r w:rsidRPr="00DD391B">
        <w:rPr>
          <w:sz w:val="32"/>
        </w:rPr>
        <w:t>Horam</w:t>
      </w:r>
      <w:proofErr w:type="spellEnd"/>
      <w:r w:rsidRPr="00DD391B">
        <w:rPr>
          <w:sz w:val="32"/>
        </w:rPr>
        <w:t xml:space="preserve">, of </w:t>
      </w:r>
      <w:proofErr w:type="gramStart"/>
      <w:r w:rsidRPr="00DD391B">
        <w:rPr>
          <w:sz w:val="32"/>
        </w:rPr>
        <w:t>Hebron(</w:t>
      </w:r>
      <w:proofErr w:type="gramEnd"/>
      <w:r w:rsidRPr="00DD391B">
        <w:rPr>
          <w:sz w:val="32"/>
        </w:rPr>
        <w:t>Gezer) is killed as well as all his army, but the city is not attacked.  The city appoints a new king. V.33</w:t>
      </w: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7C6889" w:rsidRDefault="00DD391B" w:rsidP="00F53D9D">
      <w:pPr>
        <w:rPr>
          <w:sz w:val="32"/>
        </w:rPr>
      </w:pPr>
      <w:r>
        <w:rPr>
          <w:noProof/>
          <w:sz w:val="32"/>
        </w:rPr>
        <w:lastRenderedPageBreak/>
        <mc:AlternateContent>
          <mc:Choice Requires="wps">
            <w:drawing>
              <wp:anchor distT="0" distB="0" distL="114300" distR="114300" simplePos="0" relativeHeight="251663360" behindDoc="0" locked="0" layoutInCell="1" allowOverlap="1" wp14:anchorId="4B04AEBA" wp14:editId="0DB000F2">
                <wp:simplePos x="0" y="0"/>
                <wp:positionH relativeFrom="column">
                  <wp:posOffset>-32918</wp:posOffset>
                </wp:positionH>
                <wp:positionV relativeFrom="paragraph">
                  <wp:posOffset>32917</wp:posOffset>
                </wp:positionV>
                <wp:extent cx="6776720" cy="4308653"/>
                <wp:effectExtent l="0" t="0" r="24130" b="15875"/>
                <wp:wrapNone/>
                <wp:docPr id="6" name="Text Box 6"/>
                <wp:cNvGraphicFramePr/>
                <a:graphic xmlns:a="http://schemas.openxmlformats.org/drawingml/2006/main">
                  <a:graphicData uri="http://schemas.microsoft.com/office/word/2010/wordprocessingShape">
                    <wps:wsp>
                      <wps:cNvSpPr txBox="1"/>
                      <wps:spPr>
                        <a:xfrm>
                          <a:off x="0" y="0"/>
                          <a:ext cx="6776720" cy="4308653"/>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2639E1" w:rsidRDefault="00DD391B" w:rsidP="00DD391B">
                            <w:pPr>
                              <w:rPr>
                                <w:rFonts w:cstheme="minorHAnsi"/>
                                <w:sz w:val="32"/>
                              </w:rPr>
                            </w:pPr>
                            <w:r w:rsidRPr="00DD391B">
                              <w:rPr>
                                <w:rFonts w:cstheme="minorHAnsi"/>
                                <w:sz w:val="32"/>
                              </w:rPr>
                              <w:t>In many of these stories, the Bible says that God tells his people to not fear, that He has given the enemy into their hand.  This is promised BEFORE the people even start out.  We say we believe God.  We don’t even see the proof until later.  Joshua and his army didn’t see victory until they marched off into the night. Noah didn’t see rain until a week AFTER he entered ark.  The Israelite priests didn’t see the Sea waters part until AFTER they took a step into it.  Abraham didn’t know where he was to go until AFTER he started out.  Moses didn’t see water burst out of the rock until AFTER he struck as instructed.  Rahab didn’t get delivered until AFTER she and her family had gathered in her house for who knows how many days before the Israelites invaded.  Peter’s prison chains didn’t fall off until AFTER he stood up and put his shoes on.  We show we have faith/belief when we set out to obey, which is BEFORE the miracle takes place!  If we wait to see how our deliverance is going to happen, that is not faith, not believing God’s promises.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2.6pt;margin-top:2.6pt;width:533.6pt;height:33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2639E1" w:rsidRDefault="00DD391B" w:rsidP="00DD391B">
                      <w:pPr>
                        <w:rPr>
                          <w:rFonts w:cstheme="minorHAnsi"/>
                          <w:sz w:val="32"/>
                        </w:rPr>
                      </w:pPr>
                      <w:r w:rsidRPr="00DD391B">
                        <w:rPr>
                          <w:rFonts w:cstheme="minorHAnsi"/>
                          <w:sz w:val="32"/>
                        </w:rPr>
                        <w:t>In many of these stories, the Bible says that God tells his people to not fear, that He has given the enemy into their hand.  This is promised BEFORE the people even start out.  We say we believe God.  We don’t even see the proof until later.  Joshua and his army didn’t see victory until they marched off into the night. Noah didn’t see rain until a week AFTER he entered ark.  The Israelite priests didn’t see the Sea waters part until AFTER they took a step into it.  Abraham didn’t know where he was to go until AFTER he started out.  Moses didn’t see water burst out of the rock until AFTER he struck as instructed.  Rahab didn’t get delivered until AFTER she and her family had gathered in her house for who knows how many days before the Israelites invaded.  Peter’s prison chains didn’t fall off until AFTER he stood up and put his shoes on.  We show we have faith/belief when we set out to obey, which is BEFORE the miracle takes place!  If we wait to see how our deliverance is going to happen, that is not faith, not believing God’s promises.</w:t>
                      </w:r>
                    </w:p>
                  </w:txbxContent>
                </v:textbox>
              </v:shape>
            </w:pict>
          </mc:Fallback>
        </mc:AlternateContent>
      </w: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653D90"/>
    <w:multiLevelType w:val="hybridMultilevel"/>
    <w:tmpl w:val="AF307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19"/>
  </w:num>
  <w:num w:numId="2">
    <w:abstractNumId w:val="1"/>
  </w:num>
  <w:num w:numId="3">
    <w:abstractNumId w:val="16"/>
  </w:num>
  <w:num w:numId="4">
    <w:abstractNumId w:val="24"/>
  </w:num>
  <w:num w:numId="5">
    <w:abstractNumId w:val="13"/>
  </w:num>
  <w:num w:numId="6">
    <w:abstractNumId w:val="2"/>
  </w:num>
  <w:num w:numId="7">
    <w:abstractNumId w:val="9"/>
  </w:num>
  <w:num w:numId="8">
    <w:abstractNumId w:val="5"/>
  </w:num>
  <w:num w:numId="9">
    <w:abstractNumId w:val="17"/>
  </w:num>
  <w:num w:numId="10">
    <w:abstractNumId w:val="26"/>
  </w:num>
  <w:num w:numId="11">
    <w:abstractNumId w:val="12"/>
  </w:num>
  <w:num w:numId="12">
    <w:abstractNumId w:val="6"/>
  </w:num>
  <w:num w:numId="13">
    <w:abstractNumId w:val="18"/>
  </w:num>
  <w:num w:numId="14">
    <w:abstractNumId w:val="8"/>
  </w:num>
  <w:num w:numId="15">
    <w:abstractNumId w:val="10"/>
  </w:num>
  <w:num w:numId="16">
    <w:abstractNumId w:val="20"/>
  </w:num>
  <w:num w:numId="17">
    <w:abstractNumId w:val="3"/>
  </w:num>
  <w:num w:numId="18">
    <w:abstractNumId w:val="15"/>
  </w:num>
  <w:num w:numId="19">
    <w:abstractNumId w:val="23"/>
  </w:num>
  <w:num w:numId="20">
    <w:abstractNumId w:val="0"/>
  </w:num>
  <w:num w:numId="21">
    <w:abstractNumId w:val="25"/>
  </w:num>
  <w:num w:numId="22">
    <w:abstractNumId w:val="7"/>
  </w:num>
  <w:num w:numId="23">
    <w:abstractNumId w:val="4"/>
  </w:num>
  <w:num w:numId="24">
    <w:abstractNumId w:val="11"/>
  </w:num>
  <w:num w:numId="25">
    <w:abstractNumId w:val="22"/>
  </w:num>
  <w:num w:numId="26">
    <w:abstractNumId w:val="21"/>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C20C3"/>
    <w:rsid w:val="000E7228"/>
    <w:rsid w:val="000E7AC6"/>
    <w:rsid w:val="00170900"/>
    <w:rsid w:val="001E5F96"/>
    <w:rsid w:val="00257FFA"/>
    <w:rsid w:val="002639E1"/>
    <w:rsid w:val="00277C48"/>
    <w:rsid w:val="002A7487"/>
    <w:rsid w:val="002E2349"/>
    <w:rsid w:val="00323757"/>
    <w:rsid w:val="00332B41"/>
    <w:rsid w:val="00380B60"/>
    <w:rsid w:val="003A3DD3"/>
    <w:rsid w:val="003A4D3C"/>
    <w:rsid w:val="00414F7A"/>
    <w:rsid w:val="0044286C"/>
    <w:rsid w:val="00442BCE"/>
    <w:rsid w:val="00497E74"/>
    <w:rsid w:val="004B350F"/>
    <w:rsid w:val="004F5B9A"/>
    <w:rsid w:val="00504B12"/>
    <w:rsid w:val="00563DCD"/>
    <w:rsid w:val="00571809"/>
    <w:rsid w:val="00571939"/>
    <w:rsid w:val="00576175"/>
    <w:rsid w:val="00580501"/>
    <w:rsid w:val="005A7493"/>
    <w:rsid w:val="005D6424"/>
    <w:rsid w:val="00655535"/>
    <w:rsid w:val="00691C9C"/>
    <w:rsid w:val="006D5260"/>
    <w:rsid w:val="006D7BE6"/>
    <w:rsid w:val="006E7870"/>
    <w:rsid w:val="007438F5"/>
    <w:rsid w:val="007527A3"/>
    <w:rsid w:val="00752E30"/>
    <w:rsid w:val="007647DA"/>
    <w:rsid w:val="007761CB"/>
    <w:rsid w:val="007C6889"/>
    <w:rsid w:val="007E4708"/>
    <w:rsid w:val="00800FF8"/>
    <w:rsid w:val="00847F0A"/>
    <w:rsid w:val="008763CD"/>
    <w:rsid w:val="008B62BA"/>
    <w:rsid w:val="008C3D73"/>
    <w:rsid w:val="008E4655"/>
    <w:rsid w:val="009144E0"/>
    <w:rsid w:val="0098031A"/>
    <w:rsid w:val="0098423D"/>
    <w:rsid w:val="00A1552C"/>
    <w:rsid w:val="00A40616"/>
    <w:rsid w:val="00A72BBC"/>
    <w:rsid w:val="00A8505A"/>
    <w:rsid w:val="00B04874"/>
    <w:rsid w:val="00B06918"/>
    <w:rsid w:val="00B307B3"/>
    <w:rsid w:val="00B35282"/>
    <w:rsid w:val="00B55C28"/>
    <w:rsid w:val="00B85C84"/>
    <w:rsid w:val="00BE4664"/>
    <w:rsid w:val="00C34C0D"/>
    <w:rsid w:val="00C77C4A"/>
    <w:rsid w:val="00C95B13"/>
    <w:rsid w:val="00CB16AE"/>
    <w:rsid w:val="00CC3DBC"/>
    <w:rsid w:val="00CC7128"/>
    <w:rsid w:val="00CC7CE9"/>
    <w:rsid w:val="00CE7225"/>
    <w:rsid w:val="00D22984"/>
    <w:rsid w:val="00D4026A"/>
    <w:rsid w:val="00D45623"/>
    <w:rsid w:val="00D552DD"/>
    <w:rsid w:val="00D65EAE"/>
    <w:rsid w:val="00DB225B"/>
    <w:rsid w:val="00DB465B"/>
    <w:rsid w:val="00DB7A05"/>
    <w:rsid w:val="00DC0BD1"/>
    <w:rsid w:val="00DD391B"/>
    <w:rsid w:val="00E11790"/>
    <w:rsid w:val="00E87CA4"/>
    <w:rsid w:val="00EC64AE"/>
    <w:rsid w:val="00EF1903"/>
    <w:rsid w:val="00F16986"/>
    <w:rsid w:val="00F2251A"/>
    <w:rsid w:val="00F36C0D"/>
    <w:rsid w:val="00F50230"/>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466A1-765D-4DA6-A2EA-8F8D5E3B4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dcterms:created xsi:type="dcterms:W3CDTF">2021-04-21T20:25:00Z</dcterms:created>
  <dcterms:modified xsi:type="dcterms:W3CDTF">2021-04-21T20:47:00Z</dcterms:modified>
</cp:coreProperties>
</file>