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1A0B67">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1A0B67" w:rsidRDefault="001A0B67"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1A0B67" w:rsidRDefault="001A0B67"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C95C23">
        <w:rPr>
          <w:b/>
          <w:sz w:val="36"/>
        </w:rPr>
        <w:t>es 4</w:t>
      </w:r>
      <w:r w:rsidR="00B66630">
        <w:rPr>
          <w:b/>
          <w:sz w:val="36"/>
        </w:rPr>
        <w:t>:1</w:t>
      </w:r>
      <w:r w:rsidR="00C95C23">
        <w:rPr>
          <w:b/>
          <w:sz w:val="36"/>
        </w:rPr>
        <w:t>-12</w:t>
      </w:r>
      <w:r w:rsidR="00BD614B">
        <w:rPr>
          <w:b/>
          <w:sz w:val="36"/>
        </w:rPr>
        <w:t>:  Discussion on 9</w:t>
      </w:r>
      <w:r w:rsidR="00B21A98">
        <w:rPr>
          <w:b/>
          <w:sz w:val="36"/>
        </w:rPr>
        <w:t>/</w:t>
      </w:r>
      <w:r w:rsidR="00C95C23">
        <w:rPr>
          <w:b/>
          <w:sz w:val="36"/>
        </w:rPr>
        <w:t>8</w:t>
      </w:r>
      <w:r w:rsidR="001A0B67" w:rsidRPr="001A0B67">
        <w:rPr>
          <w:b/>
          <w:sz w:val="36"/>
        </w:rPr>
        <w:t>/21</w:t>
      </w:r>
    </w:p>
    <w:p w:rsidR="001A0B67" w:rsidRPr="001A0B67" w:rsidRDefault="006F159D" w:rsidP="001A0B67">
      <w:pPr>
        <w:jc w:val="center"/>
        <w:rPr>
          <w:rFonts w:ascii="Lucida Handwriting" w:hAnsi="Lucida Handwriting"/>
          <w:i/>
          <w:sz w:val="28"/>
          <w:szCs w:val="28"/>
        </w:rPr>
      </w:pPr>
      <w:r>
        <w:rPr>
          <w:rFonts w:ascii="Lucida Handwriting" w:hAnsi="Lucida Handwriting"/>
          <w:i/>
          <w:sz w:val="28"/>
          <w:szCs w:val="28"/>
        </w:rPr>
        <w:t xml:space="preserve">Responses suggested by:  </w:t>
      </w:r>
      <w:r w:rsidR="00B21A98">
        <w:rPr>
          <w:rFonts w:ascii="Lucida Handwriting" w:hAnsi="Lucida Handwriting"/>
          <w:i/>
          <w:sz w:val="28"/>
          <w:szCs w:val="28"/>
        </w:rPr>
        <w:t>Katie</w:t>
      </w:r>
    </w:p>
    <w:p w:rsidR="001A0B67" w:rsidRPr="008E62BC" w:rsidRDefault="001A0B67" w:rsidP="001A0B67">
      <w:pPr>
        <w:tabs>
          <w:tab w:val="left" w:pos="0"/>
        </w:tabs>
        <w:jc w:val="center"/>
        <w:rPr>
          <w:rFonts w:ascii="Lucida Handwriting" w:hAnsi="Lucida Handwriting"/>
          <w:i/>
          <w:sz w:val="4"/>
          <w:szCs w:val="28"/>
        </w:rPr>
      </w:pPr>
    </w:p>
    <w:p w:rsidR="00AC4A45" w:rsidRPr="00AC4A45" w:rsidRDefault="00AC4A45" w:rsidP="00AC4A45">
      <w:pPr>
        <w:pStyle w:val="ListParagraph"/>
        <w:numPr>
          <w:ilvl w:val="0"/>
          <w:numId w:val="7"/>
        </w:numPr>
        <w:ind w:left="360"/>
        <w:rPr>
          <w:b/>
          <w:sz w:val="32"/>
        </w:rPr>
      </w:pPr>
      <w:r w:rsidRPr="00AC4A45">
        <w:rPr>
          <w:b/>
          <w:sz w:val="32"/>
        </w:rPr>
        <w:t xml:space="preserve">What were the conditions in Israel after Ehud died?  How were the people behaving?   </w:t>
      </w:r>
    </w:p>
    <w:p w:rsidR="00A53B7B" w:rsidRDefault="00AC4A45" w:rsidP="00A53B7B">
      <w:pPr>
        <w:tabs>
          <w:tab w:val="left" w:pos="0"/>
        </w:tabs>
        <w:rPr>
          <w:sz w:val="32"/>
        </w:rPr>
      </w:pPr>
      <w:r>
        <w:rPr>
          <w:sz w:val="32"/>
        </w:rPr>
        <w:t xml:space="preserve">“The children of Israel again did evil in the sight of the Lord.”  Following a generous 80 years of peace, which began after Ehud broke the Moabite oppression, the Israelites once again grew careless in their spiritual life.  In the poetic version of this story, which we’ll examine in Judges </w:t>
      </w:r>
      <w:proofErr w:type="gramStart"/>
      <w:r>
        <w:rPr>
          <w:sz w:val="32"/>
        </w:rPr>
        <w:t>chapter</w:t>
      </w:r>
      <w:proofErr w:type="gramEnd"/>
      <w:r>
        <w:rPr>
          <w:sz w:val="32"/>
        </w:rPr>
        <w:t xml:space="preserve"> 5, the statement is that the Israelites “chose new gods” (Judges 5:8).  So they returned to idolatry and wickedness.  </w:t>
      </w:r>
    </w:p>
    <w:p w:rsidR="00AC4A45" w:rsidRPr="00AC4A45" w:rsidRDefault="00AC4A45" w:rsidP="00AC4A45">
      <w:pPr>
        <w:pStyle w:val="ListParagraph"/>
        <w:numPr>
          <w:ilvl w:val="0"/>
          <w:numId w:val="7"/>
        </w:numPr>
        <w:ind w:left="360"/>
        <w:rPr>
          <w:b/>
          <w:sz w:val="32"/>
        </w:rPr>
      </w:pPr>
      <w:r w:rsidRPr="00AC4A45">
        <w:rPr>
          <w:b/>
          <w:sz w:val="32"/>
        </w:rPr>
        <w:t xml:space="preserve">What did God do to continue to teach the Israelites the error of their ways?  </w:t>
      </w:r>
    </w:p>
    <w:p w:rsidR="001A0B67" w:rsidRPr="00BA45F3" w:rsidRDefault="00AC4A45" w:rsidP="00BA45F3">
      <w:pPr>
        <w:tabs>
          <w:tab w:val="left" w:pos="0"/>
        </w:tabs>
        <w:rPr>
          <w:sz w:val="32"/>
        </w:rPr>
      </w:pPr>
      <w:r>
        <w:rPr>
          <w:sz w:val="32"/>
        </w:rPr>
        <w:t xml:space="preserve">God “sold” the Israelites into the hands of the Canaanites.  Canaanites began attacking villages, so that the inhabitants retreated to the fortified cities.  Then the Canaanites began to attack the walled towns.  They took control of the territory, and </w:t>
      </w:r>
      <w:r w:rsidR="00295B8F">
        <w:rPr>
          <w:sz w:val="32"/>
        </w:rPr>
        <w:t xml:space="preserve">like the Moabites before them, subjugated the Israelites.  God was once again attempting to teach the Israelites the consequences of abandoning their covenant relationship with Him.  </w:t>
      </w:r>
    </w:p>
    <w:p w:rsidR="00295B8F" w:rsidRPr="00295B8F" w:rsidRDefault="00295B8F" w:rsidP="00295B8F">
      <w:pPr>
        <w:pStyle w:val="ListParagraph"/>
        <w:numPr>
          <w:ilvl w:val="0"/>
          <w:numId w:val="7"/>
        </w:numPr>
        <w:ind w:left="360"/>
        <w:rPr>
          <w:b/>
          <w:sz w:val="32"/>
        </w:rPr>
      </w:pPr>
      <w:r w:rsidRPr="00295B8F">
        <w:rPr>
          <w:b/>
          <w:sz w:val="32"/>
        </w:rPr>
        <w:t xml:space="preserve">Who was </w:t>
      </w:r>
      <w:proofErr w:type="spellStart"/>
      <w:r w:rsidRPr="00295B8F">
        <w:rPr>
          <w:b/>
          <w:sz w:val="32"/>
        </w:rPr>
        <w:t>Jabin</w:t>
      </w:r>
      <w:proofErr w:type="spellEnd"/>
      <w:r w:rsidRPr="00295B8F">
        <w:rPr>
          <w:b/>
          <w:sz w:val="32"/>
        </w:rPr>
        <w:t xml:space="preserve">?  Who was </w:t>
      </w:r>
      <w:proofErr w:type="spellStart"/>
      <w:r w:rsidRPr="00295B8F">
        <w:rPr>
          <w:b/>
          <w:sz w:val="32"/>
        </w:rPr>
        <w:t>Sisera</w:t>
      </w:r>
      <w:proofErr w:type="spellEnd"/>
      <w:r w:rsidRPr="00295B8F">
        <w:rPr>
          <w:b/>
          <w:sz w:val="32"/>
        </w:rPr>
        <w:t xml:space="preserve">?  What do we know about them?  </w:t>
      </w:r>
    </w:p>
    <w:p w:rsidR="00F60FBD" w:rsidRPr="00DA2AD0" w:rsidRDefault="00295B8F" w:rsidP="00DA2AD0">
      <w:pPr>
        <w:rPr>
          <w:sz w:val="32"/>
        </w:rPr>
      </w:pPr>
      <w:r>
        <w:rPr>
          <w:sz w:val="32"/>
        </w:rPr>
        <w:t xml:space="preserve">The book of Joshua mentions a </w:t>
      </w:r>
      <w:proofErr w:type="spellStart"/>
      <w:r>
        <w:rPr>
          <w:sz w:val="32"/>
        </w:rPr>
        <w:t>Jabin</w:t>
      </w:r>
      <w:proofErr w:type="spellEnd"/>
      <w:r>
        <w:rPr>
          <w:sz w:val="32"/>
        </w:rPr>
        <w:t xml:space="preserve"> who was the king of </w:t>
      </w:r>
      <w:proofErr w:type="spellStart"/>
      <w:r>
        <w:rPr>
          <w:sz w:val="32"/>
        </w:rPr>
        <w:t>Hazor</w:t>
      </w:r>
      <w:proofErr w:type="spellEnd"/>
      <w:r>
        <w:rPr>
          <w:sz w:val="32"/>
        </w:rPr>
        <w:t xml:space="preserve"> (Joshua 11:1-9).  The city of </w:t>
      </w:r>
      <w:proofErr w:type="spellStart"/>
      <w:r>
        <w:rPr>
          <w:sz w:val="32"/>
        </w:rPr>
        <w:t>Hazor</w:t>
      </w:r>
      <w:proofErr w:type="spellEnd"/>
      <w:r>
        <w:rPr>
          <w:sz w:val="32"/>
        </w:rPr>
        <w:t xml:space="preserve"> was captured by Israelites at that time, but it had probably been retaken by the Canaanites before the Israelites could consolidation their position in the area.  Another </w:t>
      </w:r>
      <w:proofErr w:type="spellStart"/>
      <w:r>
        <w:rPr>
          <w:sz w:val="32"/>
        </w:rPr>
        <w:t>Jabin</w:t>
      </w:r>
      <w:proofErr w:type="spellEnd"/>
      <w:r>
        <w:rPr>
          <w:sz w:val="32"/>
        </w:rPr>
        <w:t xml:space="preserve">, possibly the grandson of the king that Joshua had destroyed, now held power over the entire Canaanite forces of northern Palestine.  Following the typical pattern of the time, </w:t>
      </w:r>
      <w:proofErr w:type="spellStart"/>
      <w:r>
        <w:rPr>
          <w:sz w:val="32"/>
        </w:rPr>
        <w:t>Jabin</w:t>
      </w:r>
      <w:proofErr w:type="spellEnd"/>
      <w:r>
        <w:rPr>
          <w:sz w:val="32"/>
        </w:rPr>
        <w:t xml:space="preserve"> probably ruled over a city-state and perhaps a few nearby towns.  But he had also taken a number of surrounding city-states as loosely-held tributaries.   Apparently he had managed to spread his influence over an extensive region, including those lands held by the Israelites.  At </w:t>
      </w:r>
      <w:r>
        <w:rPr>
          <w:sz w:val="32"/>
        </w:rPr>
        <w:lastRenderedPageBreak/>
        <w:t xml:space="preserve">this time, </w:t>
      </w:r>
      <w:proofErr w:type="spellStart"/>
      <w:r>
        <w:rPr>
          <w:sz w:val="32"/>
        </w:rPr>
        <w:t>Jabin</w:t>
      </w:r>
      <w:proofErr w:type="spellEnd"/>
      <w:r>
        <w:rPr>
          <w:sz w:val="32"/>
        </w:rPr>
        <w:t xml:space="preserve"> had turned over the supervision of his forces to a field commander by the name of </w:t>
      </w:r>
      <w:proofErr w:type="spellStart"/>
      <w:r>
        <w:rPr>
          <w:sz w:val="32"/>
        </w:rPr>
        <w:t>Sisera</w:t>
      </w:r>
      <w:proofErr w:type="spellEnd"/>
      <w:r>
        <w:rPr>
          <w:sz w:val="32"/>
        </w:rPr>
        <w:t xml:space="preserve">.  In addition to serving as a top general for </w:t>
      </w:r>
      <w:proofErr w:type="spellStart"/>
      <w:r>
        <w:rPr>
          <w:sz w:val="32"/>
        </w:rPr>
        <w:t>Jabin</w:t>
      </w:r>
      <w:proofErr w:type="spellEnd"/>
      <w:r>
        <w:rPr>
          <w:sz w:val="32"/>
        </w:rPr>
        <w:t xml:space="preserve">, </w:t>
      </w:r>
      <w:proofErr w:type="spellStart"/>
      <w:r>
        <w:rPr>
          <w:sz w:val="32"/>
        </w:rPr>
        <w:t>Sisera</w:t>
      </w:r>
      <w:proofErr w:type="spellEnd"/>
      <w:r>
        <w:rPr>
          <w:sz w:val="32"/>
        </w:rPr>
        <w:t xml:space="preserve"> may have been a king in his own right.  It’s likely that he ruled over the city in which he lived, namely </w:t>
      </w:r>
      <w:proofErr w:type="spellStart"/>
      <w:r>
        <w:rPr>
          <w:sz w:val="32"/>
        </w:rPr>
        <w:t>Harosheth</w:t>
      </w:r>
      <w:proofErr w:type="spellEnd"/>
      <w:r>
        <w:rPr>
          <w:sz w:val="32"/>
        </w:rPr>
        <w:t xml:space="preserve">.  </w:t>
      </w:r>
      <w:proofErr w:type="spellStart"/>
      <w:r>
        <w:rPr>
          <w:sz w:val="32"/>
        </w:rPr>
        <w:t>Harosheth</w:t>
      </w:r>
      <w:proofErr w:type="spellEnd"/>
      <w:r>
        <w:rPr>
          <w:sz w:val="32"/>
        </w:rPr>
        <w:t xml:space="preserve"> was 16 miles northwest of Megiddo, where the plain of </w:t>
      </w:r>
      <w:proofErr w:type="spellStart"/>
      <w:r>
        <w:rPr>
          <w:sz w:val="32"/>
        </w:rPr>
        <w:t>Jezreel</w:t>
      </w:r>
      <w:proofErr w:type="spellEnd"/>
      <w:r>
        <w:rPr>
          <w:sz w:val="32"/>
        </w:rPr>
        <w:t xml:space="preserve"> narrows down before joining the coastal plain of Acre.  </w:t>
      </w:r>
    </w:p>
    <w:p w:rsidR="00295B8F" w:rsidRPr="00295B8F" w:rsidRDefault="00295B8F" w:rsidP="00295B8F">
      <w:pPr>
        <w:pStyle w:val="ListParagraph"/>
        <w:numPr>
          <w:ilvl w:val="0"/>
          <w:numId w:val="7"/>
        </w:numPr>
        <w:tabs>
          <w:tab w:val="left" w:pos="360"/>
        </w:tabs>
        <w:ind w:left="360"/>
        <w:rPr>
          <w:b/>
          <w:sz w:val="32"/>
        </w:rPr>
      </w:pPr>
      <w:r w:rsidRPr="00295B8F">
        <w:rPr>
          <w:b/>
          <w:sz w:val="32"/>
        </w:rPr>
        <w:t xml:space="preserve">Who was Deborah?  What </w:t>
      </w:r>
      <w:proofErr w:type="gramStart"/>
      <w:r w:rsidRPr="00295B8F">
        <w:rPr>
          <w:b/>
          <w:sz w:val="32"/>
        </w:rPr>
        <w:t>is her role</w:t>
      </w:r>
      <w:proofErr w:type="gramEnd"/>
      <w:r w:rsidRPr="00295B8F">
        <w:rPr>
          <w:b/>
          <w:sz w:val="32"/>
        </w:rPr>
        <w:t xml:space="preserve"> as described here in verses 4 and 5?    </w:t>
      </w:r>
    </w:p>
    <w:p w:rsidR="001A0B67" w:rsidRPr="00F60FBD" w:rsidRDefault="00295B8F" w:rsidP="00F60FBD">
      <w:pPr>
        <w:tabs>
          <w:tab w:val="left" w:pos="0"/>
        </w:tabs>
        <w:rPr>
          <w:sz w:val="32"/>
        </w:rPr>
      </w:pPr>
      <w:r>
        <w:rPr>
          <w:sz w:val="32"/>
        </w:rPr>
        <w:t xml:space="preserve">Deborah was a judge and a prophetess.  She held the role of judge, not in a civil sense, but as a prophetess, correcting abuses and redressing grievances.  The people apparently came to her willingly for judgement.  Her customary place seems to have been in the vicinity of the tree under which Rachel’s nurse, Deborah, was buried (Genesis 35:8).  This open-air courtroom allowed the people free access to her, and they seem to have come for her judgement whenever they had a dispute in need of resolution.  </w:t>
      </w:r>
    </w:p>
    <w:p w:rsidR="00295B8F" w:rsidRPr="00295B8F" w:rsidRDefault="00295B8F" w:rsidP="00295B8F">
      <w:pPr>
        <w:pStyle w:val="ListParagraph"/>
        <w:numPr>
          <w:ilvl w:val="0"/>
          <w:numId w:val="7"/>
        </w:numPr>
        <w:ind w:left="0" w:firstLine="0"/>
        <w:rPr>
          <w:b/>
          <w:sz w:val="32"/>
        </w:rPr>
      </w:pPr>
      <w:r w:rsidRPr="00295B8F">
        <w:rPr>
          <w:b/>
          <w:sz w:val="32"/>
        </w:rPr>
        <w:t xml:space="preserve">Who is Barak?  </w:t>
      </w:r>
    </w:p>
    <w:p w:rsidR="00675FC3" w:rsidRDefault="004D1108" w:rsidP="00F1212C">
      <w:pPr>
        <w:rPr>
          <w:sz w:val="32"/>
        </w:rPr>
      </w:pPr>
      <w:r>
        <w:rPr>
          <w:sz w:val="32"/>
        </w:rPr>
        <w:t xml:space="preserve">Not much is known about Barak.  He must have been a military man, a commander of significant ability.  Deborah sent for him specifically to lead the fight against the Canaanite oppressors.  Presumably Barak was a faithful man of God, because he came when the prophetess called and did as God had directed through her.  </w:t>
      </w:r>
    </w:p>
    <w:p w:rsidR="004D1108" w:rsidRPr="004D1108" w:rsidRDefault="004D1108" w:rsidP="004D1108">
      <w:pPr>
        <w:pStyle w:val="ListParagraph"/>
        <w:numPr>
          <w:ilvl w:val="0"/>
          <w:numId w:val="7"/>
        </w:numPr>
        <w:ind w:left="360"/>
        <w:rPr>
          <w:b/>
          <w:sz w:val="32"/>
        </w:rPr>
      </w:pPr>
      <w:r w:rsidRPr="004D1108">
        <w:rPr>
          <w:b/>
          <w:sz w:val="32"/>
        </w:rPr>
        <w:t xml:space="preserve">What does Deborah tell Barak?  How does he respond?  Why?  </w:t>
      </w:r>
    </w:p>
    <w:p w:rsidR="001A0B67" w:rsidRPr="00675FC3" w:rsidRDefault="004D1108" w:rsidP="00675FC3">
      <w:pPr>
        <w:rPr>
          <w:sz w:val="32"/>
        </w:rPr>
      </w:pPr>
      <w:r>
        <w:rPr>
          <w:sz w:val="32"/>
        </w:rPr>
        <w:t xml:space="preserve">Deborah tells Barak that God has directed him to go to Mount Tabor, and to gather there 10,000 fighting men from the tribes of </w:t>
      </w:r>
      <w:proofErr w:type="spellStart"/>
      <w:r>
        <w:rPr>
          <w:sz w:val="32"/>
        </w:rPr>
        <w:t>Maphtali</w:t>
      </w:r>
      <w:proofErr w:type="spellEnd"/>
      <w:r>
        <w:rPr>
          <w:sz w:val="32"/>
        </w:rPr>
        <w:t xml:space="preserve"> and Zebulun.  She also assures him that God will bring </w:t>
      </w:r>
      <w:proofErr w:type="spellStart"/>
      <w:r>
        <w:rPr>
          <w:sz w:val="32"/>
        </w:rPr>
        <w:t>Sisera</w:t>
      </w:r>
      <w:proofErr w:type="spellEnd"/>
      <w:r>
        <w:rPr>
          <w:sz w:val="32"/>
        </w:rPr>
        <w:t xml:space="preserve"> to the river </w:t>
      </w:r>
      <w:proofErr w:type="spellStart"/>
      <w:r>
        <w:rPr>
          <w:sz w:val="32"/>
        </w:rPr>
        <w:t>Kishon</w:t>
      </w:r>
      <w:proofErr w:type="spellEnd"/>
      <w:r>
        <w:rPr>
          <w:sz w:val="32"/>
        </w:rPr>
        <w:t xml:space="preserve"> with his chariots and troops, and that God would there deliver victory.  Barak responds that he will go if Deborah will go with him.  He thought that he could not, by himself, sustain the morale of the Hebrew troops.  Barak wanted Deborah there to make it clear that the undertaking was of God and at His direction.  He probably wanted it clearly understood by all that it was the prophetess who had initiated the campaign and not Barak himself.  He seems to have preferred the humbler role of one who was simply executing commands that had come from the Lord.  As such, he voluntarily retired behind the authority of the prophetess.  </w:t>
      </w:r>
    </w:p>
    <w:p w:rsidR="004D1108" w:rsidRPr="004D1108" w:rsidRDefault="004D1108" w:rsidP="004D1108">
      <w:pPr>
        <w:pStyle w:val="ListParagraph"/>
        <w:numPr>
          <w:ilvl w:val="0"/>
          <w:numId w:val="7"/>
        </w:numPr>
        <w:ind w:left="360"/>
        <w:rPr>
          <w:b/>
          <w:sz w:val="32"/>
        </w:rPr>
      </w:pPr>
      <w:r w:rsidRPr="004D1108">
        <w:rPr>
          <w:b/>
          <w:sz w:val="32"/>
        </w:rPr>
        <w:lastRenderedPageBreak/>
        <w:t>How does Deborah answer him?  Why?</w:t>
      </w:r>
    </w:p>
    <w:p w:rsidR="009210C7" w:rsidRDefault="004D1108" w:rsidP="001A0B67">
      <w:pPr>
        <w:tabs>
          <w:tab w:val="left" w:pos="0"/>
        </w:tabs>
        <w:rPr>
          <w:sz w:val="32"/>
        </w:rPr>
      </w:pPr>
      <w:r>
        <w:rPr>
          <w:sz w:val="32"/>
        </w:rPr>
        <w:t xml:space="preserve">Deborah readily consented to go along on the military expedition.  As a prophetess, Deborah could hardly draw back from the course she had </w:t>
      </w:r>
      <w:proofErr w:type="spellStart"/>
      <w:r>
        <w:rPr>
          <w:sz w:val="32"/>
        </w:rPr>
        <w:t>proscried</w:t>
      </w:r>
      <w:proofErr w:type="spellEnd"/>
      <w:r>
        <w:rPr>
          <w:sz w:val="32"/>
        </w:rPr>
        <w:t xml:space="preserve"> for others.  But before leaving, she prophesied that the coming victory would not be accounted to Barak’s glory but to that of a woman.  She was not referring to herself, although she was present on the campaign, but to Jael, the woman who would kill </w:t>
      </w:r>
      <w:proofErr w:type="spellStart"/>
      <w:r>
        <w:rPr>
          <w:sz w:val="32"/>
        </w:rPr>
        <w:t>Sisera</w:t>
      </w:r>
      <w:proofErr w:type="spellEnd"/>
      <w:r>
        <w:rPr>
          <w:sz w:val="32"/>
        </w:rPr>
        <w:t xml:space="preserve">.  </w:t>
      </w:r>
    </w:p>
    <w:p w:rsidR="004D1108" w:rsidRPr="004D1108" w:rsidRDefault="004D1108" w:rsidP="004D1108">
      <w:pPr>
        <w:pStyle w:val="ListParagraph"/>
        <w:numPr>
          <w:ilvl w:val="0"/>
          <w:numId w:val="7"/>
        </w:numPr>
        <w:ind w:left="360"/>
        <w:rPr>
          <w:b/>
          <w:sz w:val="32"/>
        </w:rPr>
      </w:pPr>
      <w:r w:rsidRPr="004D1108">
        <w:rPr>
          <w:b/>
          <w:sz w:val="32"/>
        </w:rPr>
        <w:t>Who is Heber?  Whose side is he on?</w:t>
      </w:r>
    </w:p>
    <w:p w:rsidR="00562F16" w:rsidRPr="004E4298" w:rsidRDefault="004E4298" w:rsidP="00562F16">
      <w:pPr>
        <w:tabs>
          <w:tab w:val="left" w:pos="0"/>
        </w:tabs>
        <w:rPr>
          <w:sz w:val="32"/>
        </w:rPr>
      </w:pPr>
      <w:r>
        <w:rPr>
          <w:noProof/>
          <w:sz w:val="32"/>
        </w:rPr>
        <mc:AlternateContent>
          <mc:Choice Requires="wps">
            <w:drawing>
              <wp:anchor distT="0" distB="0" distL="114300" distR="114300" simplePos="0" relativeHeight="251665408" behindDoc="1" locked="0" layoutInCell="1" allowOverlap="1" wp14:anchorId="57372E9F" wp14:editId="7B046133">
                <wp:simplePos x="0" y="0"/>
                <wp:positionH relativeFrom="column">
                  <wp:posOffset>3243</wp:posOffset>
                </wp:positionH>
                <wp:positionV relativeFrom="paragraph">
                  <wp:posOffset>4810221</wp:posOffset>
                </wp:positionV>
                <wp:extent cx="6883400" cy="1517258"/>
                <wp:effectExtent l="0" t="0" r="12700" b="26035"/>
                <wp:wrapTight wrapText="bothSides">
                  <wp:wrapPolygon edited="0">
                    <wp:start x="0" y="0"/>
                    <wp:lineTo x="0" y="21699"/>
                    <wp:lineTo x="21580" y="21699"/>
                    <wp:lineTo x="21580"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6883400" cy="1517258"/>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562F16" w:rsidRDefault="00562F16" w:rsidP="004E4298">
                            <w:pPr>
                              <w:spacing w:after="0"/>
                              <w:jc w:val="center"/>
                              <w:rPr>
                                <w:rFonts w:ascii="Brush Script MT" w:hAnsi="Brush Script MT"/>
                                <w:b/>
                                <w:i/>
                                <w:color w:val="663300"/>
                                <w:sz w:val="40"/>
                              </w:rPr>
                            </w:pPr>
                            <w:r w:rsidRPr="001A0B67">
                              <w:rPr>
                                <w:rFonts w:ascii="Brush Script MT" w:hAnsi="Brush Script MT"/>
                                <w:b/>
                                <w:i/>
                                <w:color w:val="663300"/>
                                <w:sz w:val="40"/>
                              </w:rPr>
                              <w:t>What have we learned with this chapter?  How can we apply it to our lives?</w:t>
                            </w:r>
                          </w:p>
                          <w:p w:rsidR="00562F16" w:rsidRPr="00891824" w:rsidRDefault="004E4298" w:rsidP="00562F16">
                            <w:pPr>
                              <w:rPr>
                                <w:rFonts w:cstheme="minorHAnsi"/>
                                <w:sz w:val="32"/>
                              </w:rPr>
                            </w:pPr>
                            <w:r>
                              <w:rPr>
                                <w:rFonts w:cstheme="minorHAnsi"/>
                                <w:sz w:val="32"/>
                              </w:rPr>
                              <w:t xml:space="preserve">Prophetess and warrior come together in this story to follow God’s directions… and just to give away the ending, neither of them gets credit for the victory!  I think humility is the keynote here.  We are in God’s service.  </w:t>
                            </w:r>
                            <w:r>
                              <w:rPr>
                                <w:rFonts w:cstheme="minorHAnsi"/>
                                <w:sz w:val="32"/>
                              </w:rPr>
                              <w:t xml:space="preserve">We just have to follow His orders to receive the victory in our own lives—every </w:t>
                            </w:r>
                            <w:bookmarkStart w:id="0" w:name="_GoBack"/>
                            <w:bookmarkEnd w:id="0"/>
                            <w:r>
                              <w:rPr>
                                <w:rFonts w:cstheme="minorHAnsi"/>
                                <w:sz w:val="32"/>
                              </w:rPr>
                              <w:t>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372E9F" id="Text Box 3" o:spid="_x0000_s1027" type="#_x0000_t202" style="position:absolute;margin-left:.25pt;margin-top:378.75pt;width:542pt;height:119.4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" fillcolor="white [3212]" strokecolor="#7f6000" strokeweight=".5pt">
                <v:fill color2="#c9925b" rotate="t" focusposition=".5,.5" focussize="" colors="0 white;41943f #ffd966;1 #c9925b" focus="100%" type="gradientRadial"/>
                <v:textbox>
                  <w:txbxContent>
                    <w:p w:rsidR="00562F16" w:rsidRDefault="00562F16" w:rsidP="004E4298">
                      <w:pPr>
                        <w:spacing w:after="0"/>
                        <w:jc w:val="center"/>
                        <w:rPr>
                          <w:rFonts w:ascii="Brush Script MT" w:hAnsi="Brush Script MT"/>
                          <w:b/>
                          <w:i/>
                          <w:color w:val="663300"/>
                          <w:sz w:val="40"/>
                        </w:rPr>
                      </w:pPr>
                      <w:r w:rsidRPr="001A0B67">
                        <w:rPr>
                          <w:rFonts w:ascii="Brush Script MT" w:hAnsi="Brush Script MT"/>
                          <w:b/>
                          <w:i/>
                          <w:color w:val="663300"/>
                          <w:sz w:val="40"/>
                        </w:rPr>
                        <w:t>What have we learned with this chapter?  How can we apply it to our lives?</w:t>
                      </w:r>
                    </w:p>
                    <w:p w:rsidR="00562F16" w:rsidRPr="00891824" w:rsidRDefault="004E4298" w:rsidP="00562F16">
                      <w:pPr>
                        <w:rPr>
                          <w:rFonts w:cstheme="minorHAnsi"/>
                          <w:sz w:val="32"/>
                        </w:rPr>
                      </w:pPr>
                      <w:r>
                        <w:rPr>
                          <w:rFonts w:cstheme="minorHAnsi"/>
                          <w:sz w:val="32"/>
                        </w:rPr>
                        <w:t xml:space="preserve">Prophetess and warrior come together in this story to follow God’s directions… and just to give away the ending, neither of them gets credit for the victory!  I think humility is the keynote here.  We are in God’s service.  </w:t>
                      </w:r>
                      <w:r>
                        <w:rPr>
                          <w:rFonts w:cstheme="minorHAnsi"/>
                          <w:sz w:val="32"/>
                        </w:rPr>
                        <w:t xml:space="preserve">We just have to follow His orders to receive the victory in our own lives—every </w:t>
                      </w:r>
                      <w:bookmarkStart w:id="1" w:name="_GoBack"/>
                      <w:bookmarkEnd w:id="1"/>
                      <w:r>
                        <w:rPr>
                          <w:rFonts w:cstheme="minorHAnsi"/>
                          <w:sz w:val="32"/>
                        </w:rPr>
                        <w:t>time!</w:t>
                      </w:r>
                    </w:p>
                  </w:txbxContent>
                </v:textbox>
                <w10:wrap type="tight"/>
              </v:shape>
            </w:pict>
          </mc:Fallback>
        </mc:AlternateContent>
      </w:r>
      <w:r w:rsidR="004D1108">
        <w:rPr>
          <w:sz w:val="32"/>
        </w:rPr>
        <w:t xml:space="preserve">Heber was a </w:t>
      </w:r>
      <w:proofErr w:type="spellStart"/>
      <w:r w:rsidR="004D1108">
        <w:rPr>
          <w:sz w:val="32"/>
        </w:rPr>
        <w:t>Kenite</w:t>
      </w:r>
      <w:proofErr w:type="spellEnd"/>
      <w:r w:rsidR="004D1108">
        <w:rPr>
          <w:sz w:val="32"/>
        </w:rPr>
        <w:t xml:space="preserve">.  You may recall that Moses’ father-in-law, Jethro, was a </w:t>
      </w:r>
      <w:proofErr w:type="spellStart"/>
      <w:r w:rsidR="004D1108">
        <w:rPr>
          <w:sz w:val="32"/>
        </w:rPr>
        <w:t>Kenite</w:t>
      </w:r>
      <w:proofErr w:type="spellEnd"/>
      <w:r w:rsidR="004D1108">
        <w:rPr>
          <w:sz w:val="32"/>
        </w:rPr>
        <w:t xml:space="preserve">.  From Moses’ time onward, the </w:t>
      </w:r>
      <w:proofErr w:type="spellStart"/>
      <w:r w:rsidR="004D1108">
        <w:rPr>
          <w:sz w:val="32"/>
        </w:rPr>
        <w:t>Kenites</w:t>
      </w:r>
      <w:proofErr w:type="spellEnd"/>
      <w:r w:rsidR="004D1108">
        <w:rPr>
          <w:sz w:val="32"/>
        </w:rPr>
        <w:t xml:space="preserve"> were closely allied with Israel, but they never lost their identity as an independent group.  Because they were in alliance with Israel and joined the Israelites on campaign, they were allowed to share in the rewards of conquering Canaan.  As such, they inherited territory in Canaan, near Judah.  Evidently some of the </w:t>
      </w:r>
      <w:proofErr w:type="spellStart"/>
      <w:r w:rsidR="004D1108">
        <w:rPr>
          <w:sz w:val="32"/>
        </w:rPr>
        <w:t>Kenites</w:t>
      </w:r>
      <w:proofErr w:type="spellEnd"/>
      <w:r w:rsidR="004D1108">
        <w:rPr>
          <w:sz w:val="32"/>
        </w:rPr>
        <w:t xml:space="preserve"> separated from the bulk of their group and traveled north and settled in the territory of Zebulun and Naphtali.  Heber, in particular, had settled as far north as the region of </w:t>
      </w:r>
      <w:proofErr w:type="spellStart"/>
      <w:r w:rsidR="004D1108">
        <w:rPr>
          <w:sz w:val="32"/>
        </w:rPr>
        <w:t>Kedesh</w:t>
      </w:r>
      <w:proofErr w:type="spellEnd"/>
      <w:r w:rsidR="004D1108">
        <w:rPr>
          <w:sz w:val="32"/>
        </w:rPr>
        <w:t xml:space="preserve">.  </w:t>
      </w:r>
      <w:r w:rsidR="00670CC4">
        <w:rPr>
          <w:sz w:val="32"/>
        </w:rPr>
        <w:t xml:space="preserve">So that’s what we know about him.  Sorting out his affiliation is far more difficult!  The </w:t>
      </w:r>
      <w:proofErr w:type="spellStart"/>
      <w:r w:rsidR="00670CC4">
        <w:rPr>
          <w:sz w:val="32"/>
        </w:rPr>
        <w:t>Kenites</w:t>
      </w:r>
      <w:proofErr w:type="spellEnd"/>
      <w:r w:rsidR="00670CC4">
        <w:rPr>
          <w:sz w:val="32"/>
        </w:rPr>
        <w:t xml:space="preserve"> have been closely identified with the Israelites for generations.  One would think them naturally inclined to side with the Hebrews.  But we’re told in verse 17 that “there was peace between </w:t>
      </w:r>
      <w:proofErr w:type="spellStart"/>
      <w:r w:rsidR="00670CC4">
        <w:rPr>
          <w:sz w:val="32"/>
        </w:rPr>
        <w:t>Jabin</w:t>
      </w:r>
      <w:proofErr w:type="spellEnd"/>
      <w:r w:rsidR="00670CC4">
        <w:rPr>
          <w:sz w:val="32"/>
        </w:rPr>
        <w:t xml:space="preserve"> the king of </w:t>
      </w:r>
      <w:proofErr w:type="spellStart"/>
      <w:r w:rsidR="00670CC4">
        <w:rPr>
          <w:sz w:val="32"/>
        </w:rPr>
        <w:t>Hazor</w:t>
      </w:r>
      <w:proofErr w:type="spellEnd"/>
      <w:r w:rsidR="00670CC4">
        <w:rPr>
          <w:sz w:val="32"/>
        </w:rPr>
        <w:t xml:space="preserve"> and the house of Heber the </w:t>
      </w:r>
      <w:proofErr w:type="spellStart"/>
      <w:r w:rsidR="00670CC4">
        <w:rPr>
          <w:sz w:val="32"/>
        </w:rPr>
        <w:t>Kenite</w:t>
      </w:r>
      <w:proofErr w:type="spellEnd"/>
      <w:r w:rsidR="00670CC4">
        <w:rPr>
          <w:sz w:val="32"/>
        </w:rPr>
        <w:t xml:space="preserve">.  There’s a suggestion in verse 12 that the </w:t>
      </w:r>
      <w:proofErr w:type="spellStart"/>
      <w:r w:rsidR="00670CC4">
        <w:rPr>
          <w:sz w:val="32"/>
        </w:rPr>
        <w:t>Kenites</w:t>
      </w:r>
      <w:proofErr w:type="spellEnd"/>
      <w:r w:rsidR="00670CC4">
        <w:rPr>
          <w:sz w:val="32"/>
        </w:rPr>
        <w:t xml:space="preserve"> may have described Barak’s movements to </w:t>
      </w:r>
      <w:proofErr w:type="spellStart"/>
      <w:r w:rsidR="00670CC4">
        <w:rPr>
          <w:sz w:val="32"/>
        </w:rPr>
        <w:t>Sisera</w:t>
      </w:r>
      <w:proofErr w:type="spellEnd"/>
      <w:r w:rsidR="00670CC4">
        <w:rPr>
          <w:sz w:val="32"/>
        </w:rPr>
        <w:t xml:space="preserve">, because they were on good terms with their Canaanite overlords.  Yet Heber’s wife, Jael, is quite definitive about her allegiance—and it isn’t with </w:t>
      </w:r>
      <w:proofErr w:type="spellStart"/>
      <w:r w:rsidR="00670CC4">
        <w:rPr>
          <w:sz w:val="32"/>
        </w:rPr>
        <w:t>Sisera</w:t>
      </w:r>
      <w:proofErr w:type="spellEnd"/>
      <w:r w:rsidR="00670CC4">
        <w:rPr>
          <w:sz w:val="32"/>
        </w:rPr>
        <w:t xml:space="preserve"> or </w:t>
      </w:r>
      <w:proofErr w:type="spellStart"/>
      <w:r w:rsidR="00670CC4">
        <w:rPr>
          <w:sz w:val="32"/>
        </w:rPr>
        <w:t>Jabin</w:t>
      </w:r>
      <w:proofErr w:type="spellEnd"/>
      <w:r w:rsidR="00670CC4">
        <w:rPr>
          <w:sz w:val="32"/>
        </w:rPr>
        <w:t xml:space="preserve">.  Taking all of this contradictory information together, it seems Heber was probably on the Hebrews’ side of things, but he was trying to maintain the uneasy peace with his Canaanite rulers.  </w:t>
      </w:r>
    </w:p>
    <w:sectPr w:rsidR="00562F16" w:rsidRPr="004E4298"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B67" w:rsidRDefault="001A0B67" w:rsidP="001A0B67">
      <w:pPr>
        <w:spacing w:after="0" w:line="240" w:lineRule="auto"/>
      </w:pPr>
      <w:r>
        <w:separator/>
      </w:r>
    </w:p>
  </w:endnote>
  <w:endnote w:type="continuationSeparator" w:id="0">
    <w:p w:rsidR="001A0B67" w:rsidRDefault="001A0B67"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B67" w:rsidRDefault="001A0B67" w:rsidP="001A0B67">
      <w:pPr>
        <w:spacing w:after="0" w:line="240" w:lineRule="auto"/>
      </w:pPr>
      <w:r>
        <w:separator/>
      </w:r>
    </w:p>
  </w:footnote>
  <w:footnote w:type="continuationSeparator" w:id="0">
    <w:p w:rsidR="001A0B67" w:rsidRDefault="001A0B67"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4E429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4E429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4E429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0"/>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A69A3"/>
    <w:rsid w:val="001A0B67"/>
    <w:rsid w:val="00295B8F"/>
    <w:rsid w:val="002A5404"/>
    <w:rsid w:val="002E7762"/>
    <w:rsid w:val="004057DB"/>
    <w:rsid w:val="004D1108"/>
    <w:rsid w:val="004E4298"/>
    <w:rsid w:val="00531AB8"/>
    <w:rsid w:val="00562F16"/>
    <w:rsid w:val="00596DE4"/>
    <w:rsid w:val="00602DFF"/>
    <w:rsid w:val="00670CC4"/>
    <w:rsid w:val="00675FC3"/>
    <w:rsid w:val="006B06D1"/>
    <w:rsid w:val="006F159D"/>
    <w:rsid w:val="006F2F84"/>
    <w:rsid w:val="00797CA8"/>
    <w:rsid w:val="007E09F6"/>
    <w:rsid w:val="00800FF8"/>
    <w:rsid w:val="00807896"/>
    <w:rsid w:val="00891824"/>
    <w:rsid w:val="008A58D8"/>
    <w:rsid w:val="008E62BC"/>
    <w:rsid w:val="009210C7"/>
    <w:rsid w:val="0092148E"/>
    <w:rsid w:val="009263A0"/>
    <w:rsid w:val="009E272F"/>
    <w:rsid w:val="00A53B7B"/>
    <w:rsid w:val="00A7362D"/>
    <w:rsid w:val="00AC4A45"/>
    <w:rsid w:val="00AD024B"/>
    <w:rsid w:val="00B13F5B"/>
    <w:rsid w:val="00B21A98"/>
    <w:rsid w:val="00B3742F"/>
    <w:rsid w:val="00B66630"/>
    <w:rsid w:val="00BA45F3"/>
    <w:rsid w:val="00BD614B"/>
    <w:rsid w:val="00C5152C"/>
    <w:rsid w:val="00C95C23"/>
    <w:rsid w:val="00D221AC"/>
    <w:rsid w:val="00DA2AD0"/>
    <w:rsid w:val="00F1212C"/>
    <w:rsid w:val="00F60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3</Pages>
  <Words>909</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2021-08-11T21:26:00Z</cp:lastPrinted>
  <dcterms:created xsi:type="dcterms:W3CDTF">2021-09-08T20:16:00Z</dcterms:created>
  <dcterms:modified xsi:type="dcterms:W3CDTF">2021-09-08T21:58:00Z</dcterms:modified>
</cp:coreProperties>
</file>