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es 7:1</w:t>
      </w:r>
      <w:r w:rsidR="00C95C23">
        <w:rPr>
          <w:b/>
          <w:sz w:val="36"/>
        </w:rPr>
        <w:t>-</w:t>
      </w:r>
      <w:r w:rsidR="002C4BAE">
        <w:rPr>
          <w:b/>
          <w:sz w:val="36"/>
        </w:rPr>
        <w:t>25</w:t>
      </w:r>
      <w:r w:rsidR="005C04A8">
        <w:rPr>
          <w:b/>
          <w:sz w:val="36"/>
        </w:rPr>
        <w:t>:  Discussion on 10</w:t>
      </w:r>
      <w:r w:rsidR="00B21A98">
        <w:rPr>
          <w:b/>
          <w:sz w:val="36"/>
        </w:rPr>
        <w:t>/</w:t>
      </w:r>
      <w:r w:rsidR="002C4BAE">
        <w:rPr>
          <w:b/>
          <w:sz w:val="36"/>
        </w:rPr>
        <w:t>13</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2C4BAE">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2C4BAE" w:rsidRPr="002C4BAE" w:rsidRDefault="002C4BAE" w:rsidP="002C4BAE">
      <w:pPr>
        <w:pStyle w:val="ListParagraph"/>
        <w:numPr>
          <w:ilvl w:val="0"/>
          <w:numId w:val="11"/>
        </w:numPr>
        <w:ind w:left="360"/>
        <w:rPr>
          <w:b/>
          <w:sz w:val="32"/>
        </w:rPr>
      </w:pPr>
      <w:r w:rsidRPr="002C4BAE">
        <w:rPr>
          <w:b/>
          <w:sz w:val="32"/>
        </w:rPr>
        <w:t>Why does God say that there are too many people with Gideon?  Who does He send home?  (Verses 1-3.)</w:t>
      </w:r>
    </w:p>
    <w:p w:rsidR="002C4BAE" w:rsidRDefault="002C4BAE" w:rsidP="002C4BAE">
      <w:pPr>
        <w:rPr>
          <w:sz w:val="32"/>
        </w:rPr>
      </w:pPr>
      <w:r>
        <w:rPr>
          <w:sz w:val="32"/>
        </w:rPr>
        <w:t xml:space="preserve">Gideon had 32,000 men, while the Midianites had about 135,000.  But still God says clearly that there are too many men with Gideon.  In particular, there were evidently enough men on Israel’s side that they could potentially claim to have won victory themselves through human strength.  This certainly speaks powerfully of the human tendency to deceive ourselves!  With 32,000 men, the Israelites would be able to deceive themselves into believing that they had saved themselves from the Midianites through their own power.  But this was not to be.  Gideon is instructed to allow those who were fearful to go home.  And 22,000 of them went!  According to Patriarchs and Prophets, </w:t>
      </w:r>
      <w:proofErr w:type="spellStart"/>
      <w:r>
        <w:rPr>
          <w:sz w:val="32"/>
        </w:rPr>
        <w:t>pg</w:t>
      </w:r>
      <w:proofErr w:type="spellEnd"/>
      <w:r>
        <w:rPr>
          <w:sz w:val="32"/>
        </w:rPr>
        <w:t xml:space="preserve"> 549:  </w:t>
      </w:r>
    </w:p>
    <w:p w:rsidR="002C4BAE" w:rsidRPr="002C4BAE" w:rsidRDefault="002C4BAE" w:rsidP="002C4BAE">
      <w:pPr>
        <w:rPr>
          <w:i/>
          <w:sz w:val="28"/>
        </w:rPr>
      </w:pPr>
      <w:r w:rsidRPr="002C4BAE">
        <w:rPr>
          <w:i/>
          <w:sz w:val="28"/>
        </w:rPr>
        <w:t>Those who were unwilling to face danger and hardships, or whose worldly interests would draw their hearts from the work of God, would add no strength to the armies of Israel. Their presence would p</w:t>
      </w:r>
      <w:r w:rsidRPr="002C4BAE">
        <w:rPr>
          <w:i/>
          <w:sz w:val="28"/>
        </w:rPr>
        <w:t xml:space="preserve">rove only a cause of weakness.  </w:t>
      </w:r>
      <w:r w:rsidRPr="002C4BAE">
        <w:rPr>
          <w:i/>
          <w:sz w:val="28"/>
        </w:rPr>
        <w:t xml:space="preserve">It had been made a law in Israel that before they went to battle the following proclamation should be made throughout the army: “What man is there that hath built a new house, and hath not dedicated it? </w:t>
      </w:r>
      <w:proofErr w:type="gramStart"/>
      <w:r w:rsidRPr="002C4BAE">
        <w:rPr>
          <w:i/>
          <w:sz w:val="28"/>
        </w:rPr>
        <w:t>let</w:t>
      </w:r>
      <w:proofErr w:type="gramEnd"/>
      <w:r w:rsidRPr="002C4BAE">
        <w:rPr>
          <w:i/>
          <w:sz w:val="28"/>
        </w:rPr>
        <w:t xml:space="preserve"> him go and return to his house, lest he die in the battle, and another man dedicate it. And what man is he that hath planted a vineyard, and hath not yet eaten of it? </w:t>
      </w:r>
      <w:proofErr w:type="gramStart"/>
      <w:r w:rsidRPr="002C4BAE">
        <w:rPr>
          <w:i/>
          <w:sz w:val="28"/>
        </w:rPr>
        <w:t>let</w:t>
      </w:r>
      <w:proofErr w:type="gramEnd"/>
      <w:r w:rsidRPr="002C4BAE">
        <w:rPr>
          <w:i/>
          <w:sz w:val="28"/>
        </w:rPr>
        <w:t xml:space="preserve"> him also go and return unto his house, lest he die in the battle, and another man eat of it. And what man is there that hath betrothed a wife, and hath not taken her? </w:t>
      </w:r>
      <w:proofErr w:type="gramStart"/>
      <w:r w:rsidRPr="002C4BAE">
        <w:rPr>
          <w:i/>
          <w:sz w:val="28"/>
        </w:rPr>
        <w:t>let</w:t>
      </w:r>
      <w:proofErr w:type="gramEnd"/>
      <w:r w:rsidRPr="002C4BAE">
        <w:rPr>
          <w:i/>
          <w:sz w:val="28"/>
        </w:rPr>
        <w:t xml:space="preserve"> him go and return unto his house, lest he die in the battle, and another man take her.” And the officers were to speak further to the people, saying, “What man is there that is fearful and fainthearted? </w:t>
      </w:r>
      <w:proofErr w:type="gramStart"/>
      <w:r w:rsidRPr="002C4BAE">
        <w:rPr>
          <w:i/>
          <w:sz w:val="28"/>
        </w:rPr>
        <w:t>let</w:t>
      </w:r>
      <w:proofErr w:type="gramEnd"/>
      <w:r w:rsidRPr="002C4BAE">
        <w:rPr>
          <w:i/>
          <w:sz w:val="28"/>
        </w:rPr>
        <w:t xml:space="preserve"> him go and return unto his house, lest his brethren's heart faint as well as his heart.” Deuteronomy 20:5-8. </w:t>
      </w:r>
      <w:r w:rsidRPr="002C4BAE">
        <w:rPr>
          <w:i/>
          <w:sz w:val="28"/>
        </w:rPr>
        <w:t xml:space="preserve"> </w:t>
      </w:r>
      <w:r w:rsidRPr="002C4BAE">
        <w:rPr>
          <w:i/>
          <w:sz w:val="28"/>
        </w:rPr>
        <w:t>Because his numbers were so few compared with those of the enemy, Gideon had refrained from making the usual proclamation. He was filled with astonishment at the declaration that his army was too large. But the Lord saw the pride and unbelief existing in the hearts of His people. Aroused by the stirring appeals of Gideon, they had readily enlisted; but many were filled with fear when they saw the multitudes of the Midianites. Yet, had Israel triumphed, those very ones would have taken the glory to themselves instead of ascribing the victory to God.</w:t>
      </w:r>
    </w:p>
    <w:p w:rsidR="005C04A8" w:rsidRDefault="005C04A8" w:rsidP="00BF69CD">
      <w:pPr>
        <w:spacing w:after="120"/>
        <w:ind w:left="360" w:hanging="360"/>
        <w:rPr>
          <w:b/>
          <w:sz w:val="32"/>
        </w:rPr>
      </w:pPr>
      <w:r w:rsidRPr="005C04A8">
        <w:rPr>
          <w:b/>
          <w:sz w:val="32"/>
        </w:rPr>
        <w:lastRenderedPageBreak/>
        <w:t>2.</w:t>
      </w:r>
      <w:r w:rsidR="002C4BAE" w:rsidRPr="002C4BAE">
        <w:rPr>
          <w:b/>
          <w:sz w:val="32"/>
        </w:rPr>
        <w:tab/>
        <w:t xml:space="preserve">Apparently there were still too many people with Gideon, even after the twenty-two thousand went home.  What test does God use to distinguish between those who go home and those who go into battle?  Why?  </w:t>
      </w:r>
    </w:p>
    <w:p w:rsidR="005C04A8" w:rsidRDefault="00CA5368" w:rsidP="005C04A8">
      <w:pPr>
        <w:rPr>
          <w:sz w:val="32"/>
        </w:rPr>
      </w:pPr>
      <w:r>
        <w:rPr>
          <w:sz w:val="32"/>
        </w:rPr>
        <w:t xml:space="preserve">Gideon’s force went down to a rook, apparently expecting to cross immediately and advance to the camp of the enemy some distance on the opposite side.  A few were eager to begin the battle.  These scooped up water in their hands to drink even as they pressed forward toward the enemy.  These men were confident of a quick and complete victory, and saw no reason to cautiously prepare for a lengthy battle.  Others, still fearful or simply much less eager to confront the enemy, saw an excuse for lingering.  They knelt down and leisurely drank their fill.  These men probably told themselves that they were being wise and cautious.  They were preparing for a confrontation, after all.  But the truth is that they lacked faith in God’s promises, and all their preparation was simply a cover for this fact.  God sent these men home.  This sorting process had served to remove those who lacked strong faith and to single out those who were men of both courage and faith.  There have never been large numbers of such men!  So of the 32,000 who initially gathered to fight, only 300 were found worthy to go into battle.  </w:t>
      </w:r>
    </w:p>
    <w:p w:rsidR="00AA358A" w:rsidRPr="005C04A8" w:rsidRDefault="005C04A8" w:rsidP="005C04A8">
      <w:pPr>
        <w:ind w:left="360" w:hanging="360"/>
        <w:rPr>
          <w:sz w:val="32"/>
        </w:rPr>
      </w:pPr>
      <w:r w:rsidRPr="005C04A8">
        <w:rPr>
          <w:b/>
          <w:sz w:val="32"/>
        </w:rPr>
        <w:t>3.</w:t>
      </w:r>
      <w:r w:rsidRPr="005C04A8">
        <w:rPr>
          <w:b/>
          <w:sz w:val="32"/>
        </w:rPr>
        <w:tab/>
      </w:r>
      <w:r w:rsidR="00CA5368" w:rsidRPr="00CA5368">
        <w:rPr>
          <w:b/>
          <w:sz w:val="32"/>
        </w:rPr>
        <w:t xml:space="preserve">What are God’s directions in verses 9-11?  Why?  </w:t>
      </w:r>
    </w:p>
    <w:p w:rsidR="005C04A8" w:rsidRPr="005C04A8" w:rsidRDefault="00CA5368" w:rsidP="005C04A8">
      <w:pPr>
        <w:tabs>
          <w:tab w:val="left" w:pos="360"/>
        </w:tabs>
        <w:rPr>
          <w:sz w:val="32"/>
        </w:rPr>
      </w:pPr>
      <w:r>
        <w:rPr>
          <w:sz w:val="32"/>
        </w:rPr>
        <w:t xml:space="preserve">Gideon has needed quite a lot of reassurance up to this point, but his faith is absolutely growing.  Certainly sending the vast majority of his force home must have made him question himself a bit!  Who wouldn’t, after all, take a moment to wonder if they were crazy for sending 31,700 of their 32,000 </w:t>
      </w:r>
      <w:proofErr w:type="gramStart"/>
      <w:r>
        <w:rPr>
          <w:sz w:val="32"/>
        </w:rPr>
        <w:t>soldiers</w:t>
      </w:r>
      <w:proofErr w:type="gramEnd"/>
      <w:r>
        <w:rPr>
          <w:sz w:val="32"/>
        </w:rPr>
        <w:t xml:space="preserve"> home?  But Gideon has taken action—and sent them home just as God has directed.  And fortunately God</w:t>
      </w:r>
      <w:r w:rsidR="003406F9">
        <w:rPr>
          <w:sz w:val="32"/>
        </w:rPr>
        <w:t xml:space="preserve"> is still patient with Gideon!  God certainly knows that this procedure has made Gideon a bit insecure.  So He sends Gideon (and Gideon’s servant </w:t>
      </w:r>
      <w:proofErr w:type="spellStart"/>
      <w:r w:rsidR="003406F9">
        <w:rPr>
          <w:sz w:val="32"/>
        </w:rPr>
        <w:t>Phurah</w:t>
      </w:r>
      <w:proofErr w:type="spellEnd"/>
      <w:r w:rsidR="003406F9">
        <w:rPr>
          <w:sz w:val="32"/>
        </w:rPr>
        <w:t xml:space="preserve">) down to the Midianite encampment, where He arranges for them to overhear the Midianites’ own insecurities.  Notice that this reassurance continues to require that Gideon take action!  He has to take the initiative to sneak down to the enemy outposts and listen to the Midianite sentries’ conversations.  The Midianites, incidentally, appear to be completely unaware that the major part of the Israelite force had gone away and only a miniscule contingent remained.  </w:t>
      </w:r>
    </w:p>
    <w:p w:rsidR="005C04A8" w:rsidRPr="005C04A8" w:rsidRDefault="003406F9" w:rsidP="005C04A8">
      <w:pPr>
        <w:ind w:left="360" w:hanging="360"/>
        <w:rPr>
          <w:b/>
          <w:sz w:val="32"/>
        </w:rPr>
      </w:pPr>
      <w:r>
        <w:rPr>
          <w:b/>
          <w:sz w:val="32"/>
        </w:rPr>
        <w:lastRenderedPageBreak/>
        <w:t xml:space="preserve">4. </w:t>
      </w:r>
      <w:r w:rsidRPr="003406F9">
        <w:rPr>
          <w:b/>
          <w:sz w:val="32"/>
        </w:rPr>
        <w:tab/>
        <w:t>What does Gideon overhear in the Midianite camp?</w:t>
      </w:r>
    </w:p>
    <w:p w:rsidR="005C04A8" w:rsidRDefault="00CF61A1" w:rsidP="005C04A8">
      <w:pPr>
        <w:rPr>
          <w:sz w:val="32"/>
        </w:rPr>
      </w:pPr>
      <w:r>
        <w:rPr>
          <w:sz w:val="32"/>
        </w:rPr>
        <w:t xml:space="preserve">He overhears a Midianite describing a dream that he had had.  Apparently it involved a “cake of barley bread” rolling into the Midianite encampment and destroying a tent—possibly the main tent of the encampment in which the leading general or king lived or the tent in which the man was speaking.  In either case it clearly represented the whole encampment.  Another Midianite interpreted the dream, identifying the “cake” as the “sword of Gideon the son of </w:t>
      </w:r>
      <w:proofErr w:type="spellStart"/>
      <w:r>
        <w:rPr>
          <w:sz w:val="32"/>
        </w:rPr>
        <w:t>Joash</w:t>
      </w:r>
      <w:proofErr w:type="spellEnd"/>
      <w:r>
        <w:rPr>
          <w:sz w:val="32"/>
        </w:rPr>
        <w:t xml:space="preserve">.”  It’s clear that the outcome of this encounter has already been determined, and both the Israelites and the Midianites have been informed of the result by the One who has determined it.  Gideon is moved to thank God and worship Him for his assurance.  </w:t>
      </w:r>
    </w:p>
    <w:p w:rsidR="005C04A8" w:rsidRDefault="005C04A8" w:rsidP="005C04A8">
      <w:pPr>
        <w:ind w:left="360" w:hanging="360"/>
        <w:rPr>
          <w:b/>
          <w:sz w:val="32"/>
        </w:rPr>
      </w:pPr>
      <w:r w:rsidRPr="005C04A8">
        <w:rPr>
          <w:b/>
          <w:sz w:val="32"/>
        </w:rPr>
        <w:t>5.</w:t>
      </w:r>
      <w:r w:rsidRPr="005C04A8">
        <w:rPr>
          <w:b/>
          <w:sz w:val="32"/>
        </w:rPr>
        <w:tab/>
      </w:r>
      <w:r w:rsidR="00CF61A1" w:rsidRPr="00CF61A1">
        <w:rPr>
          <w:b/>
          <w:sz w:val="32"/>
        </w:rPr>
        <w:t xml:space="preserve">What is the “battle” plan?  </w:t>
      </w:r>
    </w:p>
    <w:p w:rsidR="005C04A8" w:rsidRDefault="00CF61A1" w:rsidP="005C04A8">
      <w:pPr>
        <w:rPr>
          <w:sz w:val="32"/>
        </w:rPr>
      </w:pPr>
      <w:r>
        <w:rPr>
          <w:sz w:val="32"/>
        </w:rPr>
        <w:t xml:space="preserve">The Israelites are split into three groups, and every man is provided with a trumpet, a cheap clay pitcher, and a lighted torch hidden within the pitcher.  The different companies are intended to give the illusion of a vast force.  The lights and trumpets, likewise, were intended to intimidate the enemy.  Gideon tells the men to watch him and repeat his actions.  When he blows the trumpet, he tells them that they also should sound the trumpet and shout “The sword of the Lord and of Gideon.”  </w:t>
      </w:r>
    </w:p>
    <w:p w:rsidR="00CF61A1" w:rsidRPr="00CF61A1" w:rsidRDefault="00CF61A1" w:rsidP="00CF61A1">
      <w:pPr>
        <w:rPr>
          <w:b/>
          <w:sz w:val="32"/>
        </w:rPr>
      </w:pPr>
      <w:r w:rsidRPr="00CF61A1">
        <w:rPr>
          <w:b/>
          <w:sz w:val="32"/>
        </w:rPr>
        <w:t xml:space="preserve">6.  </w:t>
      </w:r>
      <w:r w:rsidRPr="00CF61A1">
        <w:rPr>
          <w:b/>
          <w:sz w:val="32"/>
        </w:rPr>
        <w:t xml:space="preserve">How does it work?  </w:t>
      </w:r>
    </w:p>
    <w:p w:rsidR="005C04A8" w:rsidRDefault="00CF61A1" w:rsidP="005C04A8">
      <w:pPr>
        <w:rPr>
          <w:sz w:val="32"/>
        </w:rPr>
      </w:pPr>
      <w:r>
        <w:rPr>
          <w:sz w:val="32"/>
        </w:rPr>
        <w:t>It works as only a plan dictated by God can work!  The 300 Israelites held back on the outskirts of the Midianite camp, blowing their horns, waving their torches, and shouting.  This induced pure panic in the Midianite camp</w:t>
      </w:r>
      <w:r w:rsidR="00EA37A0">
        <w:rPr>
          <w:sz w:val="32"/>
        </w:rPr>
        <w:t>, while leaving the 300 Israelite warriors completely untouched</w:t>
      </w:r>
      <w:r>
        <w:rPr>
          <w:sz w:val="32"/>
        </w:rPr>
        <w:t xml:space="preserve">.  The Midianites, already sure of their upcoming defeat, fled from the unanticipated lights and sounds.  Then thinking that those coming up behind them were the attacking Israelites, they turned and fought their own compatriots.  </w:t>
      </w:r>
      <w:r w:rsidR="00EA37A0">
        <w:rPr>
          <w:sz w:val="32"/>
        </w:rPr>
        <w:t xml:space="preserve">A great many were killed by their own forces.  But of course such an enormous force could not be relied upon to wipe itself out entirely.  But they were no longer a threat!  A substantial number of Midianites fled.  But they were soon hunted down by forces from the tribes of Naphtali, Asher, and Manasseh.  </w:t>
      </w:r>
    </w:p>
    <w:p w:rsidR="005C04A8" w:rsidRDefault="005C04A8" w:rsidP="005C04A8">
      <w:pPr>
        <w:ind w:left="360" w:hanging="360"/>
        <w:rPr>
          <w:b/>
          <w:sz w:val="32"/>
        </w:rPr>
      </w:pPr>
      <w:r w:rsidRPr="005C04A8">
        <w:rPr>
          <w:b/>
          <w:sz w:val="32"/>
        </w:rPr>
        <w:lastRenderedPageBreak/>
        <w:t>7.</w:t>
      </w:r>
      <w:r w:rsidRPr="005C04A8">
        <w:rPr>
          <w:b/>
          <w:sz w:val="32"/>
        </w:rPr>
        <w:tab/>
      </w:r>
      <w:r w:rsidR="00EA37A0" w:rsidRPr="00EA37A0">
        <w:rPr>
          <w:b/>
          <w:sz w:val="32"/>
        </w:rPr>
        <w:t xml:space="preserve">Why does Gideon send messengers?  What are the results of his messages?  </w:t>
      </w:r>
    </w:p>
    <w:p w:rsidR="00562F16" w:rsidRDefault="00EA37A0" w:rsidP="005C04A8">
      <w:pPr>
        <w:rPr>
          <w:sz w:val="32"/>
        </w:rPr>
      </w:pPr>
      <w:r>
        <w:rPr>
          <w:sz w:val="32"/>
        </w:rPr>
        <w:t xml:space="preserve">To the south of the scene of battle dwelt the tribes of Manasseh and Ephraim.  The </w:t>
      </w:r>
      <w:proofErr w:type="spellStart"/>
      <w:r>
        <w:rPr>
          <w:sz w:val="32"/>
        </w:rPr>
        <w:t>Ephraimites</w:t>
      </w:r>
      <w:proofErr w:type="spellEnd"/>
      <w:r>
        <w:rPr>
          <w:sz w:val="32"/>
        </w:rPr>
        <w:t xml:space="preserve"> had not been called by Gideon when he had initially gathered the fighting men.  When the Midianites fled, he sent fast messages to the </w:t>
      </w:r>
      <w:proofErr w:type="spellStart"/>
      <w:r>
        <w:rPr>
          <w:sz w:val="32"/>
        </w:rPr>
        <w:t>Ephraimites</w:t>
      </w:r>
      <w:proofErr w:type="spellEnd"/>
      <w:r>
        <w:rPr>
          <w:sz w:val="32"/>
        </w:rPr>
        <w:t xml:space="preserve">, urging them to go quickly to the Jordan River and get command of the fords to which the Midianites were heading.  The </w:t>
      </w:r>
      <w:proofErr w:type="spellStart"/>
      <w:r>
        <w:rPr>
          <w:sz w:val="32"/>
        </w:rPr>
        <w:t>Ephraimites</w:t>
      </w:r>
      <w:proofErr w:type="spellEnd"/>
      <w:r>
        <w:rPr>
          <w:sz w:val="32"/>
        </w:rPr>
        <w:t xml:space="preserve"> responded quickly, blocking the Midianites’ escape.  The forces of Naphtali, Asher, and Manasseh chased after the Midianites while those of Ephraim blocked their flight.  Caught between them, the Midianites were forced to surrender.  </w:t>
      </w:r>
    </w:p>
    <w:p w:rsidR="005C04A8" w:rsidRDefault="005C04A8" w:rsidP="005C04A8">
      <w:pPr>
        <w:rPr>
          <w:sz w:val="32"/>
        </w:rPr>
      </w:pPr>
    </w:p>
    <w:p w:rsidR="005C04A8" w:rsidRPr="00B40531" w:rsidRDefault="005C04A8" w:rsidP="005C04A8">
      <w:pPr>
        <w:rPr>
          <w:b/>
          <w:sz w:val="32"/>
        </w:rPr>
      </w:pPr>
      <w:r>
        <w:rPr>
          <w:noProof/>
        </w:rPr>
        <mc:AlternateContent>
          <mc:Choice Requires="wps">
            <w:drawing>
              <wp:anchor distT="0" distB="0" distL="114300" distR="114300" simplePos="0" relativeHeight="251665408" behindDoc="1" locked="0" layoutInCell="1" allowOverlap="1" wp14:anchorId="55EB1D28" wp14:editId="37CA639E">
                <wp:simplePos x="0" y="0"/>
                <wp:positionH relativeFrom="column">
                  <wp:posOffset>0</wp:posOffset>
                </wp:positionH>
                <wp:positionV relativeFrom="paragraph">
                  <wp:posOffset>368935</wp:posOffset>
                </wp:positionV>
                <wp:extent cx="6883400" cy="2865755"/>
                <wp:effectExtent l="0" t="0" r="12700" b="10795"/>
                <wp:wrapTight wrapText="bothSides">
                  <wp:wrapPolygon edited="0">
                    <wp:start x="0" y="0"/>
                    <wp:lineTo x="0" y="21538"/>
                    <wp:lineTo x="21580" y="21538"/>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2865755"/>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5C04A8" w:rsidRDefault="005C04A8" w:rsidP="005C04A8">
                            <w:pPr>
                              <w:spacing w:after="0"/>
                              <w:jc w:val="center"/>
                              <w:rPr>
                                <w:rFonts w:ascii="Brush Script MT" w:hAnsi="Brush Script MT"/>
                                <w:b/>
                                <w:i/>
                                <w:color w:val="663300"/>
                                <w:sz w:val="40"/>
                              </w:rPr>
                            </w:pPr>
                            <w:bookmarkStart w:id="0" w:name="_GoBack"/>
                            <w:r w:rsidRPr="001A0B67">
                              <w:rPr>
                                <w:rFonts w:ascii="Brush Script MT" w:hAnsi="Brush Script MT"/>
                                <w:b/>
                                <w:i/>
                                <w:color w:val="663300"/>
                                <w:sz w:val="40"/>
                              </w:rPr>
                              <w:t>What have we learned with this chapter?  How can we apply it to our lives?</w:t>
                            </w:r>
                          </w:p>
                          <w:p w:rsidR="00353084" w:rsidRPr="00891824" w:rsidRDefault="00353084" w:rsidP="005C04A8">
                            <w:pPr>
                              <w:rPr>
                                <w:rFonts w:cstheme="minorHAnsi"/>
                                <w:sz w:val="32"/>
                              </w:rPr>
                            </w:pPr>
                            <w:r>
                              <w:rPr>
                                <w:rFonts w:cstheme="minorHAnsi"/>
                                <w:sz w:val="32"/>
                              </w:rPr>
                              <w:t xml:space="preserve">Numbers mean nothing to God.  He doesn’t need to assemble a huge group.  Indeed, His power is often best shown in tiny groups and small, weak things like cheap clay pitchers and torches.  Humans are quite different.  We struggle with being on the smaller team and with being in the less popular group.  We find numbers to be very reassuring indeed—and we find small groups, conversely, worrying.  And we see that so clearly with Gideon!  But the Midianite’s numbers worked against them, while the tiny group of attacking Israelites prevailed.  We definitely need to remember that the ONLY thing that matters is that we are on God’s side.  </w:t>
                            </w:r>
                            <w:r>
                              <w:rPr>
                                <w:rFonts w:cstheme="minorHAnsi"/>
                                <w:sz w:val="32"/>
                              </w:rPr>
                              <w:t xml:space="preserve">Whether anyone else is on the same side is immaterial!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EB1D28" id="Text Box 3" o:spid="_x0000_s1027" type="#_x0000_t202" style="position:absolute;margin-left:0;margin-top:29.05pt;width:542pt;height:225.6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" fillcolor="white [3212]" strokecolor="#7f6000" strokeweight=".5pt">
                <v:fill color2="#c9925b" rotate="t" focusposition=".5,.5" focussize="" colors="0 white;41943f #ffd966;1 #c9925b" focus="100%" type="gradientRadial"/>
                <v:textbox>
                  <w:txbxContent>
                    <w:p w:rsidR="005C04A8" w:rsidRDefault="005C04A8" w:rsidP="005C04A8">
                      <w:pPr>
                        <w:spacing w:after="0"/>
                        <w:jc w:val="center"/>
                        <w:rPr>
                          <w:rFonts w:ascii="Brush Script MT" w:hAnsi="Brush Script MT"/>
                          <w:b/>
                          <w:i/>
                          <w:color w:val="663300"/>
                          <w:sz w:val="40"/>
                        </w:rPr>
                      </w:pPr>
                      <w:bookmarkStart w:id="1" w:name="_GoBack"/>
                      <w:r w:rsidRPr="001A0B67">
                        <w:rPr>
                          <w:rFonts w:ascii="Brush Script MT" w:hAnsi="Brush Script MT"/>
                          <w:b/>
                          <w:i/>
                          <w:color w:val="663300"/>
                          <w:sz w:val="40"/>
                        </w:rPr>
                        <w:t>What have we learned with this chapter?  How can we apply it to our lives?</w:t>
                      </w:r>
                    </w:p>
                    <w:p w:rsidR="00353084" w:rsidRPr="00891824" w:rsidRDefault="00353084" w:rsidP="005C04A8">
                      <w:pPr>
                        <w:rPr>
                          <w:rFonts w:cstheme="minorHAnsi"/>
                          <w:sz w:val="32"/>
                        </w:rPr>
                      </w:pPr>
                      <w:r>
                        <w:rPr>
                          <w:rFonts w:cstheme="minorHAnsi"/>
                          <w:sz w:val="32"/>
                        </w:rPr>
                        <w:t xml:space="preserve">Numbers mean nothing to God.  He doesn’t need to assemble a huge group.  Indeed, His power is often best shown in tiny groups and small, weak things like cheap clay pitchers and torches.  Humans are quite different.  We struggle with being on the smaller team and with being in the less popular group.  We find numbers to be very reassuring indeed—and we find small groups, conversely, worrying.  And we see that so clearly with Gideon!  But the Midianite’s numbers worked against them, while the tiny group of attacking Israelites prevailed.  We definitely need to remember that the ONLY thing that matters is that we are on God’s side.  </w:t>
                      </w:r>
                      <w:r>
                        <w:rPr>
                          <w:rFonts w:cstheme="minorHAnsi"/>
                          <w:sz w:val="32"/>
                        </w:rPr>
                        <w:t xml:space="preserve">Whether anyone else is on the same side is immaterial!  </w:t>
                      </w:r>
                      <w:bookmarkEnd w:id="1"/>
                    </w:p>
                  </w:txbxContent>
                </v:textbox>
                <w10:wrap type="tight"/>
              </v:shape>
            </w:pict>
          </mc:Fallback>
        </mc:AlternateContent>
      </w:r>
    </w:p>
    <w:sectPr w:rsidR="005C04A8" w:rsidRPr="00B40531"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35308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35308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35308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9"/>
  </w:num>
  <w:num w:numId="4">
    <w:abstractNumId w:val="0"/>
  </w:num>
  <w:num w:numId="5">
    <w:abstractNumId w:val="3"/>
  </w:num>
  <w:num w:numId="6">
    <w:abstractNumId w:val="1"/>
  </w:num>
  <w:num w:numId="7">
    <w:abstractNumId w:val="6"/>
  </w:num>
  <w:num w:numId="8">
    <w:abstractNumId w:val="10"/>
  </w:num>
  <w:num w:numId="9">
    <w:abstractNumId w:val="4"/>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81C9C"/>
    <w:rsid w:val="000A69A3"/>
    <w:rsid w:val="00163C70"/>
    <w:rsid w:val="001A0B67"/>
    <w:rsid w:val="001D2C61"/>
    <w:rsid w:val="002162F0"/>
    <w:rsid w:val="00295B8F"/>
    <w:rsid w:val="002A5404"/>
    <w:rsid w:val="002C4BAE"/>
    <w:rsid w:val="002E7762"/>
    <w:rsid w:val="00306E04"/>
    <w:rsid w:val="003406F9"/>
    <w:rsid w:val="00353084"/>
    <w:rsid w:val="003C2057"/>
    <w:rsid w:val="004057DB"/>
    <w:rsid w:val="004D1108"/>
    <w:rsid w:val="004E4298"/>
    <w:rsid w:val="00504E52"/>
    <w:rsid w:val="00531AB8"/>
    <w:rsid w:val="00562F16"/>
    <w:rsid w:val="00596DE4"/>
    <w:rsid w:val="005C04A8"/>
    <w:rsid w:val="00602DFF"/>
    <w:rsid w:val="00670CC4"/>
    <w:rsid w:val="00675FC3"/>
    <w:rsid w:val="006B06D1"/>
    <w:rsid w:val="006F159D"/>
    <w:rsid w:val="006F2F84"/>
    <w:rsid w:val="006F3779"/>
    <w:rsid w:val="00727FD7"/>
    <w:rsid w:val="00797CA8"/>
    <w:rsid w:val="007A7274"/>
    <w:rsid w:val="007B3FF9"/>
    <w:rsid w:val="007E09F6"/>
    <w:rsid w:val="00800FF8"/>
    <w:rsid w:val="00807896"/>
    <w:rsid w:val="00882A95"/>
    <w:rsid w:val="00891824"/>
    <w:rsid w:val="008A58D8"/>
    <w:rsid w:val="008E62BC"/>
    <w:rsid w:val="009210C7"/>
    <w:rsid w:val="0092148E"/>
    <w:rsid w:val="009263A0"/>
    <w:rsid w:val="009E272F"/>
    <w:rsid w:val="00A53B7B"/>
    <w:rsid w:val="00A6563A"/>
    <w:rsid w:val="00A7362D"/>
    <w:rsid w:val="00AA358A"/>
    <w:rsid w:val="00AC4A45"/>
    <w:rsid w:val="00AD024B"/>
    <w:rsid w:val="00B103AE"/>
    <w:rsid w:val="00B13F5B"/>
    <w:rsid w:val="00B21A98"/>
    <w:rsid w:val="00B3742F"/>
    <w:rsid w:val="00B40531"/>
    <w:rsid w:val="00B66630"/>
    <w:rsid w:val="00BA45F3"/>
    <w:rsid w:val="00BD614B"/>
    <w:rsid w:val="00BF69CD"/>
    <w:rsid w:val="00C5152C"/>
    <w:rsid w:val="00C95C23"/>
    <w:rsid w:val="00CA5368"/>
    <w:rsid w:val="00CF61A1"/>
    <w:rsid w:val="00D221AC"/>
    <w:rsid w:val="00DA2AD0"/>
    <w:rsid w:val="00DE690F"/>
    <w:rsid w:val="00EA37A0"/>
    <w:rsid w:val="00F1212C"/>
    <w:rsid w:val="00F60FBD"/>
    <w:rsid w:val="00FB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1162</Words>
  <Characters>6626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2021-08-11T21:26:00Z</cp:lastPrinted>
  <dcterms:created xsi:type="dcterms:W3CDTF">2021-10-13T20:03:00Z</dcterms:created>
  <dcterms:modified xsi:type="dcterms:W3CDTF">2021-10-13T21:21:00Z</dcterms:modified>
</cp:coreProperties>
</file>