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7C553F"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Ruth 1:1</w:t>
      </w:r>
      <w:r w:rsidR="0055061D">
        <w:rPr>
          <w:rFonts w:cstheme="minorHAnsi"/>
          <w:b/>
          <w:sz w:val="32"/>
        </w:rPr>
        <w:t>4-22</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55061D"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April 6</w:t>
      </w:r>
      <w:r w:rsidRPr="0055061D">
        <w:rPr>
          <w:rFonts w:cstheme="minorHAnsi"/>
          <w:b/>
          <w:sz w:val="32"/>
          <w:vertAlign w:val="superscript"/>
        </w:rPr>
        <w:t>th</w:t>
      </w:r>
      <w:r>
        <w:rPr>
          <w:rFonts w:cstheme="minorHAnsi"/>
          <w:b/>
          <w:sz w:val="32"/>
        </w:rPr>
        <w:t xml:space="preserve"> </w:t>
      </w:r>
      <w:bookmarkStart w:id="0" w:name="_GoBack"/>
      <w:bookmarkEnd w:id="0"/>
    </w:p>
    <w:p w:rsidR="005977CD" w:rsidRPr="00AF61FF" w:rsidRDefault="005977CD" w:rsidP="005977CD">
      <w:pPr>
        <w:spacing w:after="0"/>
        <w:rPr>
          <w:rFonts w:cstheme="minorHAnsi"/>
          <w:sz w:val="24"/>
          <w:szCs w:val="24"/>
        </w:rPr>
      </w:pPr>
      <w:r>
        <w:rPr>
          <w:rFonts w:cstheme="minorHAnsi"/>
          <w:sz w:val="48"/>
        </w:rPr>
        <w:tab/>
      </w:r>
      <w:r>
        <w:rPr>
          <w:rFonts w:cstheme="minorHAnsi"/>
          <w:sz w:val="48"/>
        </w:rPr>
        <w:tab/>
      </w:r>
    </w:p>
    <w:p w:rsidR="008C4334" w:rsidRPr="00A64CF0" w:rsidRDefault="00A64CF0" w:rsidP="00A64CF0">
      <w:pPr>
        <w:pStyle w:val="ListParagraph"/>
        <w:numPr>
          <w:ilvl w:val="0"/>
          <w:numId w:val="1"/>
        </w:numPr>
        <w:rPr>
          <w:rFonts w:cstheme="minorHAnsi"/>
          <w:b/>
          <w:sz w:val="28"/>
        </w:rPr>
      </w:pPr>
      <w:r w:rsidRPr="00A64CF0">
        <w:rPr>
          <w:rFonts w:cstheme="minorHAnsi"/>
          <w:b/>
          <w:sz w:val="28"/>
        </w:rPr>
        <w:t xml:space="preserve">Naomi has implored her daughters-in-law to return to their parents so that they could remarry and find homes of their own.  What does </w:t>
      </w:r>
      <w:proofErr w:type="spellStart"/>
      <w:r w:rsidRPr="00A64CF0">
        <w:rPr>
          <w:rFonts w:cstheme="minorHAnsi"/>
          <w:b/>
          <w:sz w:val="28"/>
        </w:rPr>
        <w:t>Orpah</w:t>
      </w:r>
      <w:proofErr w:type="spellEnd"/>
      <w:r w:rsidRPr="00A64CF0">
        <w:rPr>
          <w:rFonts w:cstheme="minorHAnsi"/>
          <w:b/>
          <w:sz w:val="28"/>
        </w:rPr>
        <w:t xml:space="preserve"> decide?  </w:t>
      </w:r>
      <w:r w:rsidR="007C553F" w:rsidRPr="00A64CF0">
        <w:rPr>
          <w:rFonts w:cstheme="minorHAnsi"/>
          <w:b/>
          <w:sz w:val="28"/>
        </w:rPr>
        <w:t xml:space="preserve">  </w:t>
      </w:r>
      <w:r w:rsidR="00262141" w:rsidRPr="00A64CF0">
        <w:rPr>
          <w:rFonts w:cstheme="minorHAnsi"/>
          <w:b/>
          <w:sz w:val="28"/>
        </w:rPr>
        <w:t xml:space="preserve"> </w:t>
      </w:r>
    </w:p>
    <w:p w:rsidR="00265773" w:rsidRDefault="00A64CF0" w:rsidP="00265773">
      <w:pPr>
        <w:pStyle w:val="ListParagraph"/>
        <w:spacing w:after="0"/>
        <w:ind w:left="1800"/>
        <w:rPr>
          <w:rFonts w:cstheme="minorHAnsi"/>
          <w:sz w:val="28"/>
        </w:rPr>
      </w:pPr>
      <w:r>
        <w:rPr>
          <w:rFonts w:cstheme="minorHAnsi"/>
          <w:sz w:val="28"/>
        </w:rPr>
        <w:t xml:space="preserve">Though she was certainly attached to her mother-in-law Naomi, </w:t>
      </w:r>
      <w:proofErr w:type="spellStart"/>
      <w:r>
        <w:rPr>
          <w:rFonts w:cstheme="minorHAnsi"/>
          <w:sz w:val="28"/>
        </w:rPr>
        <w:t>Orpah</w:t>
      </w:r>
      <w:proofErr w:type="spellEnd"/>
      <w:r>
        <w:rPr>
          <w:rFonts w:cstheme="minorHAnsi"/>
          <w:sz w:val="28"/>
        </w:rPr>
        <w:t xml:space="preserve"> seems to have felt herself bound even more closely to Moab.  It is a difficult thing to move to a foreign land without any real security.  The societal expectation would have been that </w:t>
      </w:r>
      <w:proofErr w:type="spellStart"/>
      <w:r>
        <w:rPr>
          <w:rFonts w:cstheme="minorHAnsi"/>
          <w:sz w:val="28"/>
        </w:rPr>
        <w:t>Orpah</w:t>
      </w:r>
      <w:proofErr w:type="spellEnd"/>
      <w:r>
        <w:rPr>
          <w:rFonts w:cstheme="minorHAnsi"/>
          <w:sz w:val="28"/>
        </w:rPr>
        <w:t xml:space="preserve"> do just that in order that she might serve Naomi, without ever having another husband, children, or a home of her </w:t>
      </w:r>
      <w:proofErr w:type="gramStart"/>
      <w:r>
        <w:rPr>
          <w:rFonts w:cstheme="minorHAnsi"/>
          <w:sz w:val="28"/>
        </w:rPr>
        <w:t>own.</w:t>
      </w:r>
      <w:proofErr w:type="gramEnd"/>
      <w:r>
        <w:rPr>
          <w:rFonts w:cstheme="minorHAnsi"/>
          <w:sz w:val="28"/>
        </w:rPr>
        <w:t xml:space="preserve">  From a worldly perspective, one might say that she made the “smart” choice.  With the eyes of faith, we see that </w:t>
      </w:r>
      <w:proofErr w:type="spellStart"/>
      <w:r>
        <w:rPr>
          <w:rFonts w:cstheme="minorHAnsi"/>
          <w:sz w:val="28"/>
        </w:rPr>
        <w:t>Orpah</w:t>
      </w:r>
      <w:proofErr w:type="spellEnd"/>
      <w:r>
        <w:rPr>
          <w:rFonts w:cstheme="minorHAnsi"/>
          <w:sz w:val="28"/>
        </w:rPr>
        <w:t xml:space="preserve"> had the opportunity to grasp true salvation, as Ruth does, but she abandoned it for worldly security</w:t>
      </w:r>
      <w:r w:rsidR="0060397F">
        <w:rPr>
          <w:rFonts w:cstheme="minorHAnsi"/>
          <w:sz w:val="28"/>
        </w:rPr>
        <w:t xml:space="preserve"> and, apparently, her people’s familiar gods</w:t>
      </w:r>
      <w:r>
        <w:rPr>
          <w:rFonts w:cstheme="minorHAnsi"/>
          <w:sz w:val="28"/>
        </w:rPr>
        <w:t xml:space="preserve">.  Of course, </w:t>
      </w:r>
      <w:proofErr w:type="spellStart"/>
      <w:r>
        <w:rPr>
          <w:rFonts w:cstheme="minorHAnsi"/>
          <w:sz w:val="28"/>
        </w:rPr>
        <w:t>Orpah’s</w:t>
      </w:r>
      <w:proofErr w:type="spellEnd"/>
      <w:r>
        <w:rPr>
          <w:rFonts w:cstheme="minorHAnsi"/>
          <w:sz w:val="28"/>
        </w:rPr>
        <w:t xml:space="preserve"> choice made Ruth’s decision even more difficult, for now she stood alone.  </w:t>
      </w:r>
    </w:p>
    <w:p w:rsidR="0060397F" w:rsidRPr="0060397F" w:rsidRDefault="0060397F" w:rsidP="0060397F">
      <w:pPr>
        <w:pStyle w:val="ListParagraph"/>
        <w:numPr>
          <w:ilvl w:val="0"/>
          <w:numId w:val="1"/>
        </w:numPr>
        <w:rPr>
          <w:rFonts w:cstheme="minorHAnsi"/>
          <w:b/>
          <w:sz w:val="28"/>
        </w:rPr>
      </w:pPr>
      <w:r w:rsidRPr="0060397F">
        <w:rPr>
          <w:rFonts w:cstheme="minorHAnsi"/>
          <w:b/>
          <w:sz w:val="28"/>
        </w:rPr>
        <w:t xml:space="preserve">Consider Ruth’s oath in verses 16 and 17.  What does she know of Naomi’s God?  What are the religious implications?  </w:t>
      </w:r>
    </w:p>
    <w:p w:rsidR="00262141" w:rsidRDefault="0060397F" w:rsidP="0060397F">
      <w:pPr>
        <w:tabs>
          <w:tab w:val="left" w:pos="7560"/>
        </w:tabs>
        <w:spacing w:after="0"/>
        <w:ind w:left="1800"/>
        <w:rPr>
          <w:rFonts w:cstheme="minorHAnsi"/>
          <w:sz w:val="28"/>
        </w:rPr>
      </w:pPr>
      <w:r>
        <w:rPr>
          <w:rFonts w:cstheme="minorHAnsi"/>
          <w:sz w:val="28"/>
        </w:rPr>
        <w:t xml:space="preserve">The only knowledge that Ruth could have had of Naomi’s God would be what she had seen reflected of Him in Naomi and other members of Naomi’s family.  God seems to reveal Himself often to people by demonstrating the power of His love operating in the lives of His (all too flawed) people.  The transforming power of divine love is the best argument in favor of the truth.  And Naomi’s example was powerful.  It is not merely that Ruth’s love for Naomi </w:t>
      </w:r>
      <w:r w:rsidR="003A608C">
        <w:rPr>
          <w:rFonts w:cstheme="minorHAnsi"/>
          <w:sz w:val="28"/>
        </w:rPr>
        <w:t>that leads to her decision.  Ruth has discovered that it is Naomi’s faith that makes her a wonderful woman.  Ruth here resolutely makes her decision for true God.  In her declaration, s</w:t>
      </w:r>
      <w:r>
        <w:rPr>
          <w:rFonts w:cstheme="minorHAnsi"/>
          <w:sz w:val="28"/>
        </w:rPr>
        <w:t xml:space="preserve">he uses the sacred name Jehovah and invokes the punishment of the God of the Israelites if she should let anything but death separate her and Naomi.  </w:t>
      </w:r>
      <w:r w:rsidR="003A608C">
        <w:rPr>
          <w:rFonts w:cstheme="minorHAnsi"/>
          <w:sz w:val="28"/>
        </w:rPr>
        <w:t>She has chosen not just her mother-in-law, but also Naomi’s religion and culture.  Ruth</w:t>
      </w:r>
      <w:r>
        <w:rPr>
          <w:rFonts w:cstheme="minorHAnsi"/>
          <w:sz w:val="28"/>
        </w:rPr>
        <w:t xml:space="preserve"> is already speaking as an Israelite would about God and the things of God.  </w:t>
      </w:r>
    </w:p>
    <w:p w:rsidR="003A608C" w:rsidRPr="003A608C" w:rsidRDefault="003A608C" w:rsidP="003A608C">
      <w:pPr>
        <w:pStyle w:val="ListParagraph"/>
        <w:numPr>
          <w:ilvl w:val="0"/>
          <w:numId w:val="1"/>
        </w:numPr>
        <w:rPr>
          <w:rFonts w:cstheme="minorHAnsi"/>
          <w:b/>
          <w:sz w:val="28"/>
        </w:rPr>
      </w:pPr>
      <w:r w:rsidRPr="003A608C">
        <w:rPr>
          <w:rFonts w:cstheme="minorHAnsi"/>
          <w:b/>
          <w:sz w:val="28"/>
        </w:rPr>
        <w:lastRenderedPageBreak/>
        <w:t xml:space="preserve">Consider Ruth’s oath in verses 16 and 17.  What kind of oath is it?  What are the cultural implications? </w:t>
      </w:r>
    </w:p>
    <w:p w:rsidR="004B604F" w:rsidRDefault="001D4648" w:rsidP="001B2DAB">
      <w:pPr>
        <w:spacing w:after="0"/>
        <w:ind w:left="1800"/>
        <w:rPr>
          <w:rFonts w:cstheme="minorHAnsi"/>
          <w:sz w:val="28"/>
        </w:rPr>
      </w:pPr>
      <w:r>
        <w:rPr>
          <w:rFonts w:cstheme="minorHAnsi"/>
          <w:sz w:val="28"/>
        </w:rPr>
        <w:t xml:space="preserve">Ruth uses the regular Hebrew formula for an oath, one that appears again and again in the Old Testament.  In 1 Samuel 3:17, Eli invokes God’s punishment against Samuel should Samuel hide from Eli anything that God had shown him when He called Samuel by name.  This experience marks the beginning of Samuel’s ministry as a prophet.  If Samuel wrote the book of Ruth, as conservative Bible scholars have rather generally thought, then this similarity becomes particularly meaningful.  This form of oath also appears in lots of other contexts in the Old Testament, including a couple of usages by David, Ruth’s kingly descendant.  Ruth is demonstrating that she is more of a Hebrew at heart than a Moabite.  A change had taken place during her association with Naomi, and she knew that she would be more content and more at home in the strange land of Israel than she would in the familiar landscape of Moab, and among her lifelong friends.  A knowledge of the true God binds human hearts more closely together than do the ties of race or kindred.  Ruth has announced her allegiance in exactly the same terms as she would were she an Israelite woman born.  </w:t>
      </w:r>
    </w:p>
    <w:p w:rsidR="001D4648" w:rsidRPr="001D4648" w:rsidRDefault="001D4648" w:rsidP="001D4648">
      <w:pPr>
        <w:pStyle w:val="ListParagraph"/>
        <w:numPr>
          <w:ilvl w:val="0"/>
          <w:numId w:val="1"/>
        </w:numPr>
        <w:rPr>
          <w:b/>
          <w:color w:val="000000"/>
          <w:sz w:val="28"/>
          <w:szCs w:val="26"/>
          <w:shd w:val="clear" w:color="auto" w:fill="FFFFFF"/>
        </w:rPr>
      </w:pPr>
      <w:r w:rsidRPr="001D4648">
        <w:rPr>
          <w:b/>
          <w:color w:val="000000"/>
          <w:sz w:val="28"/>
          <w:szCs w:val="26"/>
          <w:shd w:val="clear" w:color="auto" w:fill="FFFFFF"/>
        </w:rPr>
        <w:t xml:space="preserve">What does all this say about the relationship between Naomi and Ruth?  </w:t>
      </w:r>
    </w:p>
    <w:p w:rsidR="009B6E8B" w:rsidRDefault="0059796F" w:rsidP="009B6E8B">
      <w:pPr>
        <w:spacing w:after="0"/>
        <w:ind w:left="1800"/>
        <w:rPr>
          <w:color w:val="000000"/>
          <w:sz w:val="28"/>
          <w:szCs w:val="26"/>
          <w:shd w:val="clear" w:color="auto" w:fill="FFFFFF"/>
        </w:rPr>
      </w:pPr>
      <w:r>
        <w:rPr>
          <w:color w:val="000000"/>
          <w:sz w:val="28"/>
          <w:szCs w:val="26"/>
          <w:shd w:val="clear" w:color="auto" w:fill="FFFFFF"/>
        </w:rPr>
        <w:t xml:space="preserve">Naomi was plainly a godly woman, and she was just as plainly loved by Ruth.  But Naomi must also have loved Ruth very much.  Naomi makes it very clear that she is moved by love (and concern) for her daughters-in-law in offering them the opportunity to return to their homes.  The relationship between mothers-in-law and daughters-in-law is often portrayed in very negative terms, but the relationship between Naomi and Ruth puts the lie to such depictions.  They are truly family, portraying real, mutual love and respect.  </w:t>
      </w:r>
    </w:p>
    <w:p w:rsidR="0059796F" w:rsidRPr="0059796F" w:rsidRDefault="0059796F" w:rsidP="0059796F">
      <w:pPr>
        <w:pStyle w:val="ListParagraph"/>
        <w:numPr>
          <w:ilvl w:val="0"/>
          <w:numId w:val="1"/>
        </w:numPr>
        <w:rPr>
          <w:b/>
          <w:color w:val="000000"/>
          <w:sz w:val="28"/>
          <w:szCs w:val="26"/>
          <w:shd w:val="clear" w:color="auto" w:fill="FFFFFF"/>
        </w:rPr>
      </w:pPr>
      <w:r w:rsidRPr="0059796F">
        <w:rPr>
          <w:b/>
          <w:color w:val="000000"/>
          <w:sz w:val="28"/>
          <w:szCs w:val="26"/>
          <w:shd w:val="clear" w:color="auto" w:fill="FFFFFF"/>
        </w:rPr>
        <w:t xml:space="preserve">How do the townspeople respond to Naomi’s return?  How does Naomi answer them?  </w:t>
      </w:r>
    </w:p>
    <w:p w:rsidR="004B604F" w:rsidRDefault="001B0501" w:rsidP="004B604F">
      <w:pPr>
        <w:pStyle w:val="ListParagraph"/>
        <w:spacing w:after="0"/>
        <w:ind w:left="1800"/>
        <w:rPr>
          <w:rFonts w:cstheme="minorHAnsi"/>
          <w:sz w:val="28"/>
        </w:rPr>
      </w:pPr>
      <w:r>
        <w:rPr>
          <w:rFonts w:cstheme="minorHAnsi"/>
          <w:sz w:val="28"/>
        </w:rPr>
        <w:t xml:space="preserve">Verse 19 tells us that when Ruth and Naomi arrived “all the city was moved about them, and they said, </w:t>
      </w:r>
      <w:proofErr w:type="gramStart"/>
      <w:r>
        <w:rPr>
          <w:rFonts w:cstheme="minorHAnsi"/>
          <w:sz w:val="28"/>
        </w:rPr>
        <w:t>Is</w:t>
      </w:r>
      <w:proofErr w:type="gramEnd"/>
      <w:r>
        <w:rPr>
          <w:rFonts w:cstheme="minorHAnsi"/>
          <w:sz w:val="28"/>
        </w:rPr>
        <w:t xml:space="preserve"> this Naomi?”  Though Naomi had been gone for perhaps ten years, she still had many friends and relatives in Bethlehem.  It was, after all, her home.  So Naomi’s return, and without either her husband or sons but with a </w:t>
      </w:r>
      <w:proofErr w:type="spellStart"/>
      <w:r>
        <w:rPr>
          <w:rFonts w:cstheme="minorHAnsi"/>
          <w:sz w:val="28"/>
        </w:rPr>
        <w:t>Moabitess</w:t>
      </w:r>
      <w:proofErr w:type="spellEnd"/>
      <w:r>
        <w:rPr>
          <w:rFonts w:cstheme="minorHAnsi"/>
          <w:sz w:val="28"/>
        </w:rPr>
        <w:t xml:space="preserve">, must have caused quite a stir.  The question, “Is this Naomi?” probably doesn’t mean they had difficulty identifying her, but that they were astounded at her circumstances, as Naomi’s response implies.  It must have seemed like more-than-average bad luck for Naomi to have lost her entire family in a foreign land.  </w:t>
      </w:r>
      <w:r w:rsidR="00AE105A">
        <w:rPr>
          <w:rFonts w:cstheme="minorHAnsi"/>
          <w:sz w:val="28"/>
        </w:rPr>
        <w:t xml:space="preserve">Naomi’s answer certainly reflects her shock and continued grief.  </w:t>
      </w:r>
    </w:p>
    <w:p w:rsidR="004B604F" w:rsidRPr="00366750" w:rsidRDefault="004B604F" w:rsidP="004B604F">
      <w:pPr>
        <w:pStyle w:val="ListParagraph"/>
        <w:numPr>
          <w:ilvl w:val="0"/>
          <w:numId w:val="1"/>
        </w:numPr>
        <w:spacing w:after="0"/>
        <w:rPr>
          <w:rFonts w:cstheme="minorHAnsi"/>
          <w:b/>
          <w:color w:val="7030A0"/>
          <w:sz w:val="32"/>
        </w:rPr>
      </w:pPr>
      <w:r w:rsidRPr="00366750">
        <w:rPr>
          <w:rFonts w:cstheme="minorHAnsi"/>
          <w:b/>
          <w:color w:val="7030A0"/>
          <w:sz w:val="32"/>
        </w:rPr>
        <w:lastRenderedPageBreak/>
        <w:t xml:space="preserve">Are there any other pieces of information you’ve discovered in the course of your research that you would like to mention?  </w:t>
      </w:r>
    </w:p>
    <w:p w:rsidR="00366750" w:rsidRPr="00F521DA" w:rsidRDefault="00AE105A" w:rsidP="00366750">
      <w:pPr>
        <w:spacing w:after="0"/>
        <w:ind w:left="1800"/>
        <w:rPr>
          <w:rFonts w:ascii="Kristen ITC" w:hAnsi="Kristen ITC" w:cstheme="minorHAnsi"/>
          <w:b/>
          <w:sz w:val="32"/>
        </w:rPr>
      </w:pPr>
      <w:r>
        <w:rPr>
          <w:rFonts w:ascii="Kristen ITC" w:hAnsi="Kristen ITC" w:cstheme="minorHAnsi"/>
          <w:b/>
          <w:sz w:val="32"/>
        </w:rPr>
        <w:t xml:space="preserve">It seems that Ruth and Naomi traveled about 75 miles (probably on foot) from Moab to Bethlehem.  The route would not have been very level.  They would have had to descend about 4,500 </w:t>
      </w:r>
      <w:proofErr w:type="spellStart"/>
      <w:r>
        <w:rPr>
          <w:rFonts w:ascii="Kristen ITC" w:hAnsi="Kristen ITC" w:cstheme="minorHAnsi"/>
          <w:b/>
          <w:sz w:val="32"/>
        </w:rPr>
        <w:t>ft</w:t>
      </w:r>
      <w:proofErr w:type="spellEnd"/>
      <w:r>
        <w:rPr>
          <w:rFonts w:ascii="Kristen ITC" w:hAnsi="Kristen ITC" w:cstheme="minorHAnsi"/>
          <w:b/>
          <w:sz w:val="32"/>
        </w:rPr>
        <w:t xml:space="preserve"> from the highlands of Moab to the level of the Dead Sea, and then go up about 3,750 feet from there to Bethlehem.  It’s hard to know how fast Ruth and Naomi could travel such a route.  They would have had to carry their entire worldly goods with them, and it’s hard to know how much they could have carried.  But in those days people were accustomed to travel on foot, and women were used to carrying much heavier loads than most women of Western lands would think of trying to carry now.  Even so, such a journey conducted in grief and heaviness of heart must have been greatly exhausting.  </w:t>
      </w:r>
    </w:p>
    <w:sectPr w:rsidR="00366750" w:rsidRPr="00F521DA"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7CD" w:rsidRDefault="005977CD" w:rsidP="005977CD">
      <w:pPr>
        <w:spacing w:after="0" w:line="240" w:lineRule="auto"/>
      </w:pPr>
      <w:r>
        <w:separator/>
      </w:r>
    </w:p>
  </w:endnote>
  <w:endnote w:type="continuationSeparator" w:id="0">
    <w:p w:rsidR="005977CD" w:rsidRDefault="005977CD"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7CD" w:rsidRDefault="005977CD" w:rsidP="005977CD">
      <w:pPr>
        <w:spacing w:after="0" w:line="240" w:lineRule="auto"/>
      </w:pPr>
      <w:r>
        <w:separator/>
      </w:r>
    </w:p>
  </w:footnote>
  <w:footnote w:type="continuationSeparator" w:id="0">
    <w:p w:rsidR="005977CD" w:rsidRDefault="005977CD"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655BC"/>
    <w:rsid w:val="00181414"/>
    <w:rsid w:val="001B0501"/>
    <w:rsid w:val="001B2DAB"/>
    <w:rsid w:val="001D4648"/>
    <w:rsid w:val="00262141"/>
    <w:rsid w:val="00265773"/>
    <w:rsid w:val="00366750"/>
    <w:rsid w:val="003A608C"/>
    <w:rsid w:val="004B604F"/>
    <w:rsid w:val="0055061D"/>
    <w:rsid w:val="00560E3C"/>
    <w:rsid w:val="005977CD"/>
    <w:rsid w:val="0059796F"/>
    <w:rsid w:val="0060397F"/>
    <w:rsid w:val="00740DFF"/>
    <w:rsid w:val="007C553F"/>
    <w:rsid w:val="007E0695"/>
    <w:rsid w:val="008C4334"/>
    <w:rsid w:val="009B6E8B"/>
    <w:rsid w:val="00A057E0"/>
    <w:rsid w:val="00A37960"/>
    <w:rsid w:val="00A64CF0"/>
    <w:rsid w:val="00AE105A"/>
    <w:rsid w:val="00AF5BEC"/>
    <w:rsid w:val="00AF61FF"/>
    <w:rsid w:val="00B56EA9"/>
    <w:rsid w:val="00C30FCA"/>
    <w:rsid w:val="00E30225"/>
    <w:rsid w:val="00F521DA"/>
    <w:rsid w:val="00F71596"/>
    <w:rsid w:val="00F766A3"/>
    <w:rsid w:val="00F938B5"/>
    <w:rsid w:val="00FC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834</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dcterms:created xsi:type="dcterms:W3CDTF">2022-04-06T20:10:00Z</dcterms:created>
  <dcterms:modified xsi:type="dcterms:W3CDTF">2022-04-06T22:29:00Z</dcterms:modified>
</cp:coreProperties>
</file>