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3A1871">
        <w:rPr>
          <w:b/>
          <w:sz w:val="32"/>
        </w:rPr>
        <w:t>10</w:t>
      </w:r>
      <w:r w:rsidR="00DF45C9">
        <w:rPr>
          <w:b/>
          <w:sz w:val="32"/>
        </w:rPr>
        <w:t>—Prepare for 9</w:t>
      </w:r>
      <w:r w:rsidR="003A1871">
        <w:rPr>
          <w:b/>
          <w:sz w:val="32"/>
        </w:rPr>
        <w:t>/30</w:t>
      </w:r>
      <w:r w:rsidR="001B192D">
        <w:rPr>
          <w:b/>
          <w:sz w:val="32"/>
        </w:rPr>
        <w:t>/20</w:t>
      </w:r>
    </w:p>
    <w:p w:rsidR="003711C4" w:rsidRDefault="003711C4" w:rsidP="003711C4">
      <w:pPr>
        <w:jc w:val="center"/>
        <w:rPr>
          <w:sz w:val="32"/>
        </w:rPr>
      </w:pPr>
      <w:r>
        <w:rPr>
          <w:sz w:val="32"/>
        </w:rPr>
        <w:t xml:space="preserve">Read:  </w:t>
      </w:r>
      <w:r w:rsidR="003A1871">
        <w:rPr>
          <w:b/>
          <w:sz w:val="32"/>
          <w:u w:val="single"/>
        </w:rPr>
        <w:t>Numbers 22</w:t>
      </w:r>
      <w:r w:rsidR="003A1871" w:rsidRPr="003A1871">
        <w:rPr>
          <w:b/>
          <w:sz w:val="32"/>
        </w:rPr>
        <w:t xml:space="preserve"> and</w:t>
      </w:r>
      <w:r w:rsidR="003A1871">
        <w:rPr>
          <w:b/>
          <w:sz w:val="32"/>
          <w:u w:val="single"/>
        </w:rPr>
        <w:t xml:space="preserve"> Patr</w:t>
      </w:r>
      <w:r w:rsidR="008426D1">
        <w:rPr>
          <w:b/>
          <w:sz w:val="32"/>
          <w:u w:val="single"/>
        </w:rPr>
        <w:t>i</w:t>
      </w:r>
      <w:r w:rsidR="003A1871">
        <w:rPr>
          <w:b/>
          <w:sz w:val="32"/>
          <w:u w:val="single"/>
        </w:rPr>
        <w:t>archs and Prophets Chapter 40</w:t>
      </w:r>
    </w:p>
    <w:p w:rsidR="00AD7EA5" w:rsidRPr="009C3A2A" w:rsidRDefault="003A1871" w:rsidP="00AD7EA5">
      <w:pPr>
        <w:spacing w:line="276" w:lineRule="auto"/>
        <w:rPr>
          <w:b/>
          <w:sz w:val="28"/>
        </w:rPr>
      </w:pPr>
      <w:r>
        <w:rPr>
          <w:b/>
          <w:sz w:val="28"/>
        </w:rPr>
        <w:t xml:space="preserve">What does </w:t>
      </w:r>
      <w:proofErr w:type="spellStart"/>
      <w:r>
        <w:rPr>
          <w:b/>
          <w:sz w:val="28"/>
        </w:rPr>
        <w:t>Balak</w:t>
      </w:r>
      <w:proofErr w:type="spellEnd"/>
      <w:r>
        <w:rPr>
          <w:b/>
          <w:sz w:val="28"/>
        </w:rPr>
        <w:t xml:space="preserve"> want of Balaam?  Why?  </w:t>
      </w:r>
    </w:p>
    <w:p w:rsidR="00967816" w:rsidRDefault="00967816" w:rsidP="00967816">
      <w:pPr>
        <w:spacing w:line="276" w:lineRule="auto"/>
        <w:rPr>
          <w:sz w:val="28"/>
        </w:rPr>
      </w:pPr>
      <w:proofErr w:type="spellStart"/>
      <w:r>
        <w:rPr>
          <w:sz w:val="28"/>
        </w:rPr>
        <w:t>Balak</w:t>
      </w:r>
      <w:proofErr w:type="spellEnd"/>
      <w:r>
        <w:rPr>
          <w:sz w:val="28"/>
        </w:rPr>
        <w:t xml:space="preserve"> wanted Balaam to curse Israel.  “</w:t>
      </w:r>
      <w:r w:rsidRPr="00967816">
        <w:rPr>
          <w:sz w:val="28"/>
        </w:rPr>
        <w:t>The people of Moab had not been molested by Israel, yet they had watched with troubled forebodings all that had taken place in the surrounding countries</w:t>
      </w:r>
      <w:r>
        <w:rPr>
          <w:sz w:val="28"/>
        </w:rPr>
        <w:t>…</w:t>
      </w:r>
      <w:r w:rsidRPr="00967816">
        <w:rPr>
          <w:sz w:val="28"/>
        </w:rPr>
        <w:t xml:space="preserve"> </w:t>
      </w:r>
      <w:r>
        <w:rPr>
          <w:sz w:val="28"/>
        </w:rPr>
        <w:t xml:space="preserve"> </w:t>
      </w:r>
      <w:r w:rsidRPr="00967816">
        <w:rPr>
          <w:sz w:val="28"/>
        </w:rPr>
        <w:t>The Moabites dared not risk an attack upon them; an appeal to arms was hopeless in face of the supernatural agencies that wrought in their behalf.</w:t>
      </w:r>
      <w:r>
        <w:rPr>
          <w:sz w:val="28"/>
        </w:rPr>
        <w:t xml:space="preserve"> </w:t>
      </w:r>
      <w:r w:rsidRPr="00967816">
        <w:rPr>
          <w:sz w:val="28"/>
        </w:rPr>
        <w:t xml:space="preserve"> But they determined, as Pharaoh had done, to enlist the power of sorcery to counteract the work of God. They would bring a curse upon Israel.</w:t>
      </w:r>
      <w:r>
        <w:rPr>
          <w:sz w:val="28"/>
        </w:rPr>
        <w:t xml:space="preserve">”  </w:t>
      </w:r>
      <w:r w:rsidR="00750C0A">
        <w:rPr>
          <w:sz w:val="28"/>
        </w:rPr>
        <w:t xml:space="preserve">They had apparently heard of Balaam’s authority as a prophet, and wished to enlist him against Israel.  </w:t>
      </w:r>
    </w:p>
    <w:p w:rsidR="00AD7EA5" w:rsidRPr="009C3A2A" w:rsidRDefault="003A1871" w:rsidP="00967816">
      <w:pPr>
        <w:spacing w:line="276" w:lineRule="auto"/>
        <w:rPr>
          <w:b/>
          <w:sz w:val="28"/>
        </w:rPr>
      </w:pPr>
      <w:r>
        <w:rPr>
          <w:b/>
          <w:sz w:val="28"/>
        </w:rPr>
        <w:t xml:space="preserve">Who is Balaam?  </w:t>
      </w:r>
    </w:p>
    <w:p w:rsidR="00417280" w:rsidRDefault="00232AFC" w:rsidP="009C3A2A">
      <w:pPr>
        <w:spacing w:line="276" w:lineRule="auto"/>
        <w:rPr>
          <w:sz w:val="28"/>
        </w:rPr>
      </w:pPr>
      <w:r>
        <w:rPr>
          <w:sz w:val="28"/>
        </w:rPr>
        <w:t xml:space="preserve">Balaam was apparently famous in the region for his supernatural powers.  </w:t>
      </w:r>
      <w:r w:rsidR="004C4B57">
        <w:rPr>
          <w:sz w:val="28"/>
        </w:rPr>
        <w:t xml:space="preserve">He lived quite some distance from </w:t>
      </w:r>
      <w:proofErr w:type="spellStart"/>
      <w:r w:rsidR="004C4B57">
        <w:rPr>
          <w:sz w:val="28"/>
        </w:rPr>
        <w:t>Balak</w:t>
      </w:r>
      <w:proofErr w:type="spellEnd"/>
      <w:r w:rsidR="004C4B57">
        <w:rPr>
          <w:sz w:val="28"/>
        </w:rPr>
        <w:t xml:space="preserve"> and the Moabites, a distance of some 400 miles.  </w:t>
      </w:r>
      <w:proofErr w:type="spellStart"/>
      <w:r w:rsidR="004C4B57">
        <w:rPr>
          <w:sz w:val="28"/>
        </w:rPr>
        <w:t>Balak’s</w:t>
      </w:r>
      <w:proofErr w:type="spellEnd"/>
      <w:r w:rsidR="004C4B57">
        <w:rPr>
          <w:sz w:val="28"/>
        </w:rPr>
        <w:t xml:space="preserve"> messengers had to travel for two weeks to reach him.  </w:t>
      </w:r>
      <w:r w:rsidR="00750C0A">
        <w:rPr>
          <w:sz w:val="28"/>
        </w:rPr>
        <w:t>According to Ellen White, “</w:t>
      </w:r>
      <w:r w:rsidR="00750C0A" w:rsidRPr="00750C0A">
        <w:rPr>
          <w:sz w:val="28"/>
        </w:rPr>
        <w:t>Balaam was once a good man and a prophet of God; but he had apostatized, a</w:t>
      </w:r>
      <w:r w:rsidR="00750C0A">
        <w:rPr>
          <w:sz w:val="28"/>
        </w:rPr>
        <w:t xml:space="preserve">nd had given up to covetousness.”  </w:t>
      </w:r>
      <w:r w:rsidR="00091476">
        <w:rPr>
          <w:sz w:val="28"/>
        </w:rPr>
        <w:t xml:space="preserve">He </w:t>
      </w:r>
      <w:r w:rsidR="004C4B57">
        <w:rPr>
          <w:sz w:val="28"/>
        </w:rPr>
        <w:t>apparently knew about God’s special relationship to Israel</w:t>
      </w:r>
      <w:r w:rsidR="00091476">
        <w:rPr>
          <w:sz w:val="28"/>
        </w:rPr>
        <w:t xml:space="preserve">, and His actions in freeing them from Egypt.  Balaam professed to be a servant of God, but his own desires ruled him.  </w:t>
      </w:r>
    </w:p>
    <w:p w:rsidR="009C3A2A" w:rsidRPr="009C3A2A" w:rsidRDefault="003A1871" w:rsidP="009C3A2A">
      <w:pPr>
        <w:spacing w:line="276" w:lineRule="auto"/>
        <w:rPr>
          <w:b/>
          <w:sz w:val="28"/>
        </w:rPr>
      </w:pPr>
      <w:r>
        <w:rPr>
          <w:b/>
          <w:sz w:val="28"/>
        </w:rPr>
        <w:t xml:space="preserve">What is Balaam’s first response to </w:t>
      </w:r>
      <w:proofErr w:type="spellStart"/>
      <w:r>
        <w:rPr>
          <w:b/>
          <w:sz w:val="28"/>
        </w:rPr>
        <w:t>Balak’s</w:t>
      </w:r>
      <w:proofErr w:type="spellEnd"/>
      <w:r>
        <w:rPr>
          <w:b/>
          <w:sz w:val="28"/>
        </w:rPr>
        <w:t xml:space="preserve"> messengers?  Why?  What is his second response?  </w:t>
      </w:r>
    </w:p>
    <w:p w:rsidR="009C3A2A" w:rsidRDefault="00FD30B8" w:rsidP="009C3A2A">
      <w:pPr>
        <w:spacing w:line="276" w:lineRule="auto"/>
        <w:rPr>
          <w:sz w:val="28"/>
        </w:rPr>
      </w:pPr>
      <w:r>
        <w:rPr>
          <w:sz w:val="28"/>
        </w:rPr>
        <w:t xml:space="preserve">Balaam tells the princes of </w:t>
      </w:r>
      <w:proofErr w:type="spellStart"/>
      <w:r>
        <w:rPr>
          <w:sz w:val="28"/>
        </w:rPr>
        <w:t>Balak</w:t>
      </w:r>
      <w:proofErr w:type="spellEnd"/>
      <w:r>
        <w:rPr>
          <w:sz w:val="28"/>
        </w:rPr>
        <w:t xml:space="preserve"> that “the Lord </w:t>
      </w:r>
      <w:proofErr w:type="spellStart"/>
      <w:r>
        <w:rPr>
          <w:sz w:val="28"/>
        </w:rPr>
        <w:t>refuseth</w:t>
      </w:r>
      <w:proofErr w:type="spellEnd"/>
      <w:r>
        <w:rPr>
          <w:sz w:val="28"/>
        </w:rPr>
        <w:t xml:space="preserve"> to give me leave to go with you.”  He doesn’t mention that the children of Israel are blessed by God, or that God is not going to permit him to curse them.  The phrasing of his response apparently caused </w:t>
      </w:r>
      <w:proofErr w:type="spellStart"/>
      <w:r>
        <w:rPr>
          <w:sz w:val="28"/>
        </w:rPr>
        <w:t>Balak</w:t>
      </w:r>
      <w:proofErr w:type="spellEnd"/>
      <w:r>
        <w:rPr>
          <w:sz w:val="28"/>
        </w:rPr>
        <w:t xml:space="preserve"> to believe that he was only holding out for greater rewards.  Which is why, on the second occasion, </w:t>
      </w:r>
      <w:proofErr w:type="spellStart"/>
      <w:r>
        <w:rPr>
          <w:sz w:val="28"/>
        </w:rPr>
        <w:t>Balak</w:t>
      </w:r>
      <w:proofErr w:type="spellEnd"/>
      <w:r>
        <w:rPr>
          <w:sz w:val="28"/>
        </w:rPr>
        <w:t xml:space="preserve"> sends people of higher rank with offers of more recognition and more abundant rewards.  On the second occasion, Balaam tells them that he could not go beyond God’s will regardless of the rewards offered.  But he also tells them to wait until morning so that he could ask God once again to permit him to go with them.  </w:t>
      </w:r>
    </w:p>
    <w:p w:rsidR="003A1871" w:rsidRPr="009C3A2A" w:rsidRDefault="003A1871" w:rsidP="003A1871">
      <w:pPr>
        <w:spacing w:line="276" w:lineRule="auto"/>
        <w:rPr>
          <w:b/>
          <w:sz w:val="28"/>
        </w:rPr>
      </w:pPr>
      <w:r>
        <w:rPr>
          <w:b/>
          <w:sz w:val="28"/>
        </w:rPr>
        <w:t xml:space="preserve">Why is God angry with Balaam in verse 22?  Hadn’t He given permission in verse 20?  </w:t>
      </w:r>
    </w:p>
    <w:p w:rsidR="00417280" w:rsidRDefault="0086577F" w:rsidP="00417280">
      <w:pPr>
        <w:spacing w:line="276" w:lineRule="auto"/>
        <w:rPr>
          <w:sz w:val="28"/>
        </w:rPr>
      </w:pPr>
      <w:r>
        <w:rPr>
          <w:sz w:val="28"/>
        </w:rPr>
        <w:t>In verse 20, Balaam had received permission to go with the messengers from Moab should they return in the morning to consult with him again.  “</w:t>
      </w:r>
      <w:r w:rsidRPr="0086577F">
        <w:rPr>
          <w:sz w:val="28"/>
        </w:rPr>
        <w:t xml:space="preserve">But, annoyed at his delay, and expecting another refusal, they set out on their homeward journey without further consultation with him. Every excuse for complying with the request of </w:t>
      </w:r>
      <w:proofErr w:type="spellStart"/>
      <w:r w:rsidRPr="0086577F">
        <w:rPr>
          <w:sz w:val="28"/>
        </w:rPr>
        <w:t>Balak</w:t>
      </w:r>
      <w:proofErr w:type="spellEnd"/>
      <w:r w:rsidRPr="0086577F">
        <w:rPr>
          <w:sz w:val="28"/>
        </w:rPr>
        <w:t xml:space="preserve"> had now been removed. But Balaam was determined to secure the reward; and, taking the beast upon which </w:t>
      </w:r>
      <w:r w:rsidRPr="0086577F">
        <w:rPr>
          <w:sz w:val="28"/>
        </w:rPr>
        <w:lastRenderedPageBreak/>
        <w:t>he was accustomed to ride, he set out on the journey.</w:t>
      </w:r>
      <w:r>
        <w:rPr>
          <w:sz w:val="28"/>
        </w:rPr>
        <w:t xml:space="preserve">”  Balaam knew that he would not be allowed to curse Israel, and that setting out on this journey was merely a way to receive rich presents under false pretenses.  All while he was claiming to be a servant of God!  This behavior does indeed seem like sufficient reason for God to be angry with him!  </w:t>
      </w:r>
    </w:p>
    <w:p w:rsidR="00417280" w:rsidRPr="009C3A2A" w:rsidRDefault="003E34EE" w:rsidP="00417280">
      <w:pPr>
        <w:spacing w:line="276" w:lineRule="auto"/>
        <w:rPr>
          <w:b/>
          <w:sz w:val="28"/>
        </w:rPr>
      </w:pPr>
      <w:r>
        <w:rPr>
          <w:b/>
          <w:sz w:val="28"/>
        </w:rPr>
        <w:t xml:space="preserve">Three times the donkey encounters the angel in a threatening attitude.  How does she deal with this apparition?  What is the result?  </w:t>
      </w:r>
    </w:p>
    <w:p w:rsidR="00417280" w:rsidRDefault="0086577F" w:rsidP="0086577F">
      <w:pPr>
        <w:tabs>
          <w:tab w:val="left" w:pos="8190"/>
        </w:tabs>
        <w:spacing w:line="276" w:lineRule="auto"/>
        <w:rPr>
          <w:sz w:val="28"/>
        </w:rPr>
      </w:pPr>
      <w:r>
        <w:rPr>
          <w:sz w:val="28"/>
        </w:rPr>
        <w:t xml:space="preserve">On the first occasion, she turns into a field to go around the obstacle.  The second time, the angel was posted in a narrow place between two walls.  By forcibly pressing her body close to the wall, the donkey is able to get past the angel.  But in attempting to brush past, the donkey scrapes Balaam’s foot between her body and the wall.  </w:t>
      </w:r>
      <w:r w:rsidR="000B58F1">
        <w:rPr>
          <w:sz w:val="28"/>
        </w:rPr>
        <w:t xml:space="preserve">When encountering the angel for the third time, the donkey realized that she could not turn left or right.  Nor could she turn around to beat a hasty retreat.  She realized the hopelessness of the situation, and fell down.  It was the only thing that she could do.  Balaam is enraged by all of this behavior.  He mistreats the donkey each time.  </w:t>
      </w:r>
    </w:p>
    <w:p w:rsidR="007879C6" w:rsidRPr="009C3A2A" w:rsidRDefault="003E34EE" w:rsidP="001D2D4F">
      <w:pPr>
        <w:spacing w:line="276" w:lineRule="auto"/>
        <w:rPr>
          <w:b/>
          <w:sz w:val="28"/>
        </w:rPr>
      </w:pPr>
      <w:r>
        <w:rPr>
          <w:b/>
          <w:sz w:val="28"/>
        </w:rPr>
        <w:t xml:space="preserve">How does Balaam answer his donkey’s charge in verses 28-30?  What is her argument?  What is his response?  </w:t>
      </w:r>
    </w:p>
    <w:p w:rsidR="007879C6" w:rsidRDefault="000B58F1" w:rsidP="007879C6">
      <w:pPr>
        <w:spacing w:line="276" w:lineRule="auto"/>
        <w:rPr>
          <w:sz w:val="28"/>
        </w:rPr>
      </w:pPr>
      <w:r>
        <w:rPr>
          <w:sz w:val="28"/>
        </w:rPr>
        <w:t xml:space="preserve">“Because thou hast mocked me,” Balaam declares, “I would there were a sword in mine hand, for now would I kill thee.”  Clearly Balaam did not have very good control of his temper.  The donkey’s argument is that she has never behaved in this way before, and that Balaam should have recognized her behavior as being out of character—and looked for a cause.  Balaam conceded her point, acknowledging that she didn’t usually behave in such a fashion.  </w:t>
      </w:r>
    </w:p>
    <w:p w:rsidR="003E34EE" w:rsidRPr="009C3A2A" w:rsidRDefault="003E34EE" w:rsidP="003E34EE">
      <w:pPr>
        <w:spacing w:line="276" w:lineRule="auto"/>
        <w:rPr>
          <w:b/>
          <w:sz w:val="28"/>
        </w:rPr>
      </w:pPr>
      <w:r>
        <w:rPr>
          <w:b/>
          <w:sz w:val="28"/>
        </w:rPr>
        <w:t xml:space="preserve">Consider verses 33-35.  What can we learn from this about justice and obedience?    </w:t>
      </w:r>
    </w:p>
    <w:p w:rsidR="003E34EE" w:rsidRDefault="004F19D5" w:rsidP="004F19D5">
      <w:pPr>
        <w:spacing w:line="276" w:lineRule="auto"/>
        <w:rPr>
          <w:sz w:val="28"/>
        </w:rPr>
      </w:pPr>
      <w:r>
        <w:rPr>
          <w:sz w:val="28"/>
        </w:rPr>
        <w:t>The angel points out that the donkey has saved Balaam’s life three times—and that the donkey’s life was never in danger.  Apparently the angel always intended to “save her alive.”  Obedience is a virtue in God’s sight—even the obedience of a donkey.  “‘</w:t>
      </w:r>
      <w:r w:rsidRPr="004F19D5">
        <w:rPr>
          <w:sz w:val="28"/>
        </w:rPr>
        <w:t xml:space="preserve">A righteous man </w:t>
      </w:r>
      <w:proofErr w:type="spellStart"/>
      <w:r w:rsidRPr="004F19D5">
        <w:rPr>
          <w:sz w:val="28"/>
        </w:rPr>
        <w:t>regardeth</w:t>
      </w:r>
      <w:proofErr w:type="spellEnd"/>
      <w:r w:rsidRPr="004F19D5">
        <w:rPr>
          <w:sz w:val="28"/>
        </w:rPr>
        <w:t xml:space="preserve"> the life of his beast: but the tender me</w:t>
      </w:r>
      <w:r>
        <w:rPr>
          <w:sz w:val="28"/>
        </w:rPr>
        <w:t xml:space="preserve">rcies of the wicked are cruel.’  </w:t>
      </w:r>
      <w:r w:rsidRPr="004F19D5">
        <w:rPr>
          <w:sz w:val="28"/>
        </w:rPr>
        <w:t xml:space="preserve">Proverbs 12:10. </w:t>
      </w:r>
      <w:r>
        <w:rPr>
          <w:sz w:val="28"/>
        </w:rPr>
        <w:t xml:space="preserve"> </w:t>
      </w:r>
      <w:r w:rsidRPr="004F19D5">
        <w:rPr>
          <w:sz w:val="28"/>
        </w:rPr>
        <w:t>Few realize as they should the sinfulness of abusing animals or leaving them to suffer from neglect. He who created man ma</w:t>
      </w:r>
      <w:r>
        <w:rPr>
          <w:sz w:val="28"/>
        </w:rPr>
        <w:t>de the lower animals also, and ‘</w:t>
      </w:r>
      <w:r w:rsidRPr="004F19D5">
        <w:rPr>
          <w:sz w:val="28"/>
        </w:rPr>
        <w:t>His tender mercies are over all His works.</w:t>
      </w:r>
      <w:r>
        <w:rPr>
          <w:sz w:val="28"/>
        </w:rPr>
        <w:t>’</w:t>
      </w:r>
      <w:r w:rsidRPr="004F19D5">
        <w:rPr>
          <w:sz w:val="28"/>
        </w:rPr>
        <w:t xml:space="preserve"> Psalm 145:9. The animals were created to serve man, but he has no right to cause them pain by harsh treatment or cruel exaction.</w:t>
      </w:r>
      <w:r>
        <w:rPr>
          <w:sz w:val="28"/>
        </w:rPr>
        <w:t xml:space="preserve">”  God notices and cares about the treatment of the animals.  </w:t>
      </w:r>
    </w:p>
    <w:p w:rsidR="004F19D5" w:rsidRPr="009C7561" w:rsidRDefault="004F19D5" w:rsidP="007879C6">
      <w:pPr>
        <w:spacing w:line="276" w:lineRule="auto"/>
        <w:rPr>
          <w:sz w:val="28"/>
        </w:rPr>
      </w:pPr>
      <w:r>
        <w:rPr>
          <w:noProof/>
          <w:sz w:val="28"/>
        </w:rPr>
        <w:lastRenderedPageBreak/>
        <mc:AlternateContent>
          <mc:Choice Requires="wps">
            <w:drawing>
              <wp:anchor distT="0" distB="0" distL="114300" distR="114300" simplePos="0" relativeHeight="251659264" behindDoc="1" locked="0" layoutInCell="1" allowOverlap="1">
                <wp:simplePos x="0" y="0"/>
                <wp:positionH relativeFrom="column">
                  <wp:posOffset>-92710</wp:posOffset>
                </wp:positionH>
                <wp:positionV relativeFrom="paragraph">
                  <wp:posOffset>20320</wp:posOffset>
                </wp:positionV>
                <wp:extent cx="7059295" cy="2465070"/>
                <wp:effectExtent l="19050" t="19050" r="27305" b="11430"/>
                <wp:wrapTight wrapText="bothSides">
                  <wp:wrapPolygon edited="0">
                    <wp:start x="-58" y="-167"/>
                    <wp:lineTo x="-58" y="21533"/>
                    <wp:lineTo x="21625" y="21533"/>
                    <wp:lineTo x="21625" y="-167"/>
                    <wp:lineTo x="-58" y="-167"/>
                  </wp:wrapPolygon>
                </wp:wrapTight>
                <wp:docPr id="1" name="Text Box 1"/>
                <wp:cNvGraphicFramePr/>
                <a:graphic xmlns:a="http://schemas.openxmlformats.org/drawingml/2006/main">
                  <a:graphicData uri="http://schemas.microsoft.com/office/word/2010/wordprocessingShape">
                    <wps:wsp>
                      <wps:cNvSpPr txBox="1"/>
                      <wps:spPr>
                        <a:xfrm>
                          <a:off x="0" y="0"/>
                          <a:ext cx="7059295" cy="2465070"/>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417280" w:rsidRDefault="00417280" w:rsidP="00417280">
                            <w:pPr>
                              <w:spacing w:line="276" w:lineRule="auto"/>
                              <w:rPr>
                                <w:b/>
                                <w:color w:val="2E74B5" w:themeColor="accent1" w:themeShade="BF"/>
                                <w:sz w:val="28"/>
                              </w:rPr>
                            </w:pPr>
                            <w:bookmarkStart w:id="0" w:name="_GoBack"/>
                            <w:r w:rsidRPr="00417280">
                              <w:rPr>
                                <w:b/>
                                <w:color w:val="2E74B5" w:themeColor="accent1" w:themeShade="BF"/>
                                <w:sz w:val="28"/>
                              </w:rPr>
                              <w:t xml:space="preserve">Notes and Observations:  </w:t>
                            </w:r>
                          </w:p>
                          <w:p w:rsidR="002B68F8" w:rsidRDefault="002B68F8" w:rsidP="002B68F8">
                            <w:pPr>
                              <w:pStyle w:val="ListParagraph"/>
                              <w:numPr>
                                <w:ilvl w:val="0"/>
                                <w:numId w:val="1"/>
                              </w:numPr>
                              <w:spacing w:line="276" w:lineRule="auto"/>
                              <w:rPr>
                                <w:color w:val="2E74B5" w:themeColor="accent1" w:themeShade="BF"/>
                                <w:sz w:val="28"/>
                              </w:rPr>
                            </w:pPr>
                            <w:r>
                              <w:rPr>
                                <w:color w:val="2E74B5" w:themeColor="accent1" w:themeShade="BF"/>
                                <w:sz w:val="28"/>
                              </w:rPr>
                              <w:t xml:space="preserve">Balaam should never have received </w:t>
                            </w:r>
                            <w:proofErr w:type="spellStart"/>
                            <w:r>
                              <w:rPr>
                                <w:color w:val="2E74B5" w:themeColor="accent1" w:themeShade="BF"/>
                                <w:sz w:val="28"/>
                              </w:rPr>
                              <w:t>Balak’s</w:t>
                            </w:r>
                            <w:proofErr w:type="spellEnd"/>
                            <w:r>
                              <w:rPr>
                                <w:color w:val="2E74B5" w:themeColor="accent1" w:themeShade="BF"/>
                                <w:sz w:val="28"/>
                              </w:rPr>
                              <w:t xml:space="preserve"> messengers the second time.  He already knew God’s will in this matter, and he had no need to consult with Him again.  </w:t>
                            </w:r>
                          </w:p>
                          <w:p w:rsidR="00417280" w:rsidRPr="002B68F8" w:rsidRDefault="002B68F8" w:rsidP="002B68F8">
                            <w:pPr>
                              <w:pStyle w:val="ListParagraph"/>
                              <w:numPr>
                                <w:ilvl w:val="0"/>
                                <w:numId w:val="1"/>
                              </w:numPr>
                              <w:spacing w:line="276" w:lineRule="auto"/>
                              <w:rPr>
                                <w:color w:val="2E74B5" w:themeColor="accent1" w:themeShade="BF"/>
                                <w:sz w:val="28"/>
                              </w:rPr>
                            </w:pPr>
                            <w:r>
                              <w:rPr>
                                <w:color w:val="2E74B5" w:themeColor="accent1" w:themeShade="BF"/>
                                <w:sz w:val="28"/>
                              </w:rPr>
                              <w:t xml:space="preserve">When his eyes were opened, Balaam became a lot more respectful.  His change in attitude came not from genuine repentance, but from abject fear.  His comment in verse 34 is telling.  “If it displease thee, I will get me back again.”  I don’t know about you, but if there were an angel of the Lord with a drawn sword placed as “an adversary” in my path, I would pretty much assume that my actions were displeasing to God.  The “if” and the offer to withdraw suggest that Balaam was still angling for </w:t>
                            </w:r>
                            <w:proofErr w:type="spellStart"/>
                            <w:r>
                              <w:rPr>
                                <w:color w:val="2E74B5" w:themeColor="accent1" w:themeShade="BF"/>
                                <w:sz w:val="28"/>
                              </w:rPr>
                              <w:t>Balak’s</w:t>
                            </w:r>
                            <w:proofErr w:type="spellEnd"/>
                            <w:r>
                              <w:rPr>
                                <w:color w:val="2E74B5" w:themeColor="accent1" w:themeShade="BF"/>
                                <w:sz w:val="28"/>
                              </w:rPr>
                              <w:t xml:space="preserve"> gifts.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3pt;margin-top:1.6pt;width:555.85pt;height:194.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" fillcolor="white [3201]" strokecolor="#2e74b5 [2404]" strokeweight="2.25pt">
                <v:textbox>
                  <w:txbxContent>
                    <w:p w:rsidR="00417280" w:rsidRPr="00417280" w:rsidRDefault="00417280" w:rsidP="00417280">
                      <w:pPr>
                        <w:spacing w:line="276" w:lineRule="auto"/>
                        <w:rPr>
                          <w:b/>
                          <w:color w:val="2E74B5" w:themeColor="accent1" w:themeShade="BF"/>
                          <w:sz w:val="28"/>
                        </w:rPr>
                      </w:pPr>
                      <w:bookmarkStart w:id="1" w:name="_GoBack"/>
                      <w:r w:rsidRPr="00417280">
                        <w:rPr>
                          <w:b/>
                          <w:color w:val="2E74B5" w:themeColor="accent1" w:themeShade="BF"/>
                          <w:sz w:val="28"/>
                        </w:rPr>
                        <w:t xml:space="preserve">Notes and Observations:  </w:t>
                      </w:r>
                    </w:p>
                    <w:p w:rsidR="002B68F8" w:rsidRDefault="002B68F8" w:rsidP="002B68F8">
                      <w:pPr>
                        <w:pStyle w:val="ListParagraph"/>
                        <w:numPr>
                          <w:ilvl w:val="0"/>
                          <w:numId w:val="1"/>
                        </w:numPr>
                        <w:spacing w:line="276" w:lineRule="auto"/>
                        <w:rPr>
                          <w:color w:val="2E74B5" w:themeColor="accent1" w:themeShade="BF"/>
                          <w:sz w:val="28"/>
                        </w:rPr>
                      </w:pPr>
                      <w:r>
                        <w:rPr>
                          <w:color w:val="2E74B5" w:themeColor="accent1" w:themeShade="BF"/>
                          <w:sz w:val="28"/>
                        </w:rPr>
                        <w:t xml:space="preserve">Balaam should never have received </w:t>
                      </w:r>
                      <w:proofErr w:type="spellStart"/>
                      <w:r>
                        <w:rPr>
                          <w:color w:val="2E74B5" w:themeColor="accent1" w:themeShade="BF"/>
                          <w:sz w:val="28"/>
                        </w:rPr>
                        <w:t>Balak’s</w:t>
                      </w:r>
                      <w:proofErr w:type="spellEnd"/>
                      <w:r>
                        <w:rPr>
                          <w:color w:val="2E74B5" w:themeColor="accent1" w:themeShade="BF"/>
                          <w:sz w:val="28"/>
                        </w:rPr>
                        <w:t xml:space="preserve"> messengers the second time.  He already knew God’s will in this matter, and he had no need to consult with Him again.  </w:t>
                      </w:r>
                    </w:p>
                    <w:p w:rsidR="00417280" w:rsidRPr="002B68F8" w:rsidRDefault="002B68F8" w:rsidP="002B68F8">
                      <w:pPr>
                        <w:pStyle w:val="ListParagraph"/>
                        <w:numPr>
                          <w:ilvl w:val="0"/>
                          <w:numId w:val="1"/>
                        </w:numPr>
                        <w:spacing w:line="276" w:lineRule="auto"/>
                        <w:rPr>
                          <w:color w:val="2E74B5" w:themeColor="accent1" w:themeShade="BF"/>
                          <w:sz w:val="28"/>
                        </w:rPr>
                      </w:pPr>
                      <w:r>
                        <w:rPr>
                          <w:color w:val="2E74B5" w:themeColor="accent1" w:themeShade="BF"/>
                          <w:sz w:val="28"/>
                        </w:rPr>
                        <w:t xml:space="preserve">When his eyes were opened, Balaam became a lot more respectful.  His change in attitude came not from genuine repentance, but from abject fear.  His comment in verse 34 is telling.  “If it displease thee, I will get me back again.”  I don’t know about you, but if there were an angel of the Lord with a drawn sword placed as “an adversary” in my path, I would pretty much assume that my actions were displeasing to God.  The “if” and the offer to withdraw suggest that Balaam was still angling for </w:t>
                      </w:r>
                      <w:proofErr w:type="spellStart"/>
                      <w:r>
                        <w:rPr>
                          <w:color w:val="2E74B5" w:themeColor="accent1" w:themeShade="BF"/>
                          <w:sz w:val="28"/>
                        </w:rPr>
                        <w:t>Balak’s</w:t>
                      </w:r>
                      <w:proofErr w:type="spellEnd"/>
                      <w:r>
                        <w:rPr>
                          <w:color w:val="2E74B5" w:themeColor="accent1" w:themeShade="BF"/>
                          <w:sz w:val="28"/>
                        </w:rPr>
                        <w:t xml:space="preserve"> gifts.  </w:t>
                      </w:r>
                      <w:bookmarkEnd w:id="1"/>
                    </w:p>
                  </w:txbxContent>
                </v:textbox>
                <w10:wrap type="tight"/>
              </v:shape>
            </w:pict>
          </mc:Fallback>
        </mc:AlternateContent>
      </w:r>
    </w:p>
    <w:sectPr w:rsidR="004F19D5" w:rsidRPr="009C7561"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Wanderings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B1D32"/>
    <w:multiLevelType w:val="hybridMultilevel"/>
    <w:tmpl w:val="96B2C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91476"/>
    <w:rsid w:val="000A0F79"/>
    <w:rsid w:val="000A2164"/>
    <w:rsid w:val="000B58F1"/>
    <w:rsid w:val="001B192D"/>
    <w:rsid w:val="001C61E0"/>
    <w:rsid w:val="001D2D4F"/>
    <w:rsid w:val="00220735"/>
    <w:rsid w:val="00232AFC"/>
    <w:rsid w:val="002B68F8"/>
    <w:rsid w:val="003711C4"/>
    <w:rsid w:val="003A1871"/>
    <w:rsid w:val="003E34EE"/>
    <w:rsid w:val="003F3601"/>
    <w:rsid w:val="00417280"/>
    <w:rsid w:val="00436A3F"/>
    <w:rsid w:val="00462330"/>
    <w:rsid w:val="004736C8"/>
    <w:rsid w:val="004945B1"/>
    <w:rsid w:val="004C4B57"/>
    <w:rsid w:val="004F19D5"/>
    <w:rsid w:val="00583D69"/>
    <w:rsid w:val="006225F3"/>
    <w:rsid w:val="006326AA"/>
    <w:rsid w:val="006800E6"/>
    <w:rsid w:val="006D2326"/>
    <w:rsid w:val="006E0D0F"/>
    <w:rsid w:val="006E2418"/>
    <w:rsid w:val="00731C44"/>
    <w:rsid w:val="00750C0A"/>
    <w:rsid w:val="0076124B"/>
    <w:rsid w:val="0076624F"/>
    <w:rsid w:val="00773159"/>
    <w:rsid w:val="007879C6"/>
    <w:rsid w:val="0080065F"/>
    <w:rsid w:val="00800FF8"/>
    <w:rsid w:val="008426D1"/>
    <w:rsid w:val="0086577F"/>
    <w:rsid w:val="00893C51"/>
    <w:rsid w:val="0090216A"/>
    <w:rsid w:val="00967816"/>
    <w:rsid w:val="009C3A2A"/>
    <w:rsid w:val="009C7561"/>
    <w:rsid w:val="009F6C04"/>
    <w:rsid w:val="00AD7EA5"/>
    <w:rsid w:val="00B05798"/>
    <w:rsid w:val="00B31FB0"/>
    <w:rsid w:val="00BF3916"/>
    <w:rsid w:val="00C54E5B"/>
    <w:rsid w:val="00C6600F"/>
    <w:rsid w:val="00CB1FF0"/>
    <w:rsid w:val="00D257FB"/>
    <w:rsid w:val="00D708AC"/>
    <w:rsid w:val="00D94FE2"/>
    <w:rsid w:val="00DB1115"/>
    <w:rsid w:val="00DF45C9"/>
    <w:rsid w:val="00EF267A"/>
    <w:rsid w:val="00F036A8"/>
    <w:rsid w:val="00F41DC9"/>
    <w:rsid w:val="00F72695"/>
    <w:rsid w:val="00F8763D"/>
    <w:rsid w:val="00FA76DD"/>
    <w:rsid w:val="00FD22AD"/>
    <w:rsid w:val="00FD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2B6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A8096-941E-4ED5-B6B0-D0AC76A01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2020-09-23T22:40:00Z</cp:lastPrinted>
  <dcterms:created xsi:type="dcterms:W3CDTF">2020-09-30T19:04:00Z</dcterms:created>
  <dcterms:modified xsi:type="dcterms:W3CDTF">2020-09-30T21:34:00Z</dcterms:modified>
</cp:coreProperties>
</file>